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32358D" w14:textId="77777777" w:rsidR="006F6FB6" w:rsidRDefault="00985F70" w:rsidP="006F6FB6">
      <w:pPr>
        <w:rPr>
          <w:b/>
          <w:sz w:val="24"/>
          <w:szCs w:val="24"/>
        </w:rPr>
      </w:pPr>
      <w:r>
        <w:rPr>
          <w:b/>
          <w:sz w:val="24"/>
          <w:szCs w:val="24"/>
        </w:rPr>
        <w:t xml:space="preserve">Section </w:t>
      </w:r>
      <w:r w:rsidR="00323AB4">
        <w:rPr>
          <w:b/>
          <w:sz w:val="24"/>
          <w:szCs w:val="24"/>
        </w:rPr>
        <w:t xml:space="preserve">5 </w:t>
      </w:r>
      <w:r w:rsidR="003C2A03">
        <w:rPr>
          <w:b/>
          <w:sz w:val="24"/>
          <w:szCs w:val="24"/>
        </w:rPr>
        <w:t xml:space="preserve">Assignment - </w:t>
      </w:r>
      <w:r w:rsidR="00323AB4">
        <w:rPr>
          <w:b/>
          <w:sz w:val="24"/>
          <w:szCs w:val="24"/>
        </w:rPr>
        <w:t>Monitorin</w:t>
      </w:r>
      <w:r w:rsidR="00BB09BD">
        <w:rPr>
          <w:b/>
          <w:sz w:val="24"/>
          <w:szCs w:val="24"/>
        </w:rPr>
        <w:t>g and Controlling</w:t>
      </w:r>
    </w:p>
    <w:p w14:paraId="713D2056" w14:textId="77777777" w:rsidR="00AE4B48" w:rsidRDefault="00383B06" w:rsidP="00383B06">
      <w:pPr>
        <w:rPr>
          <w:b/>
          <w:sz w:val="24"/>
          <w:szCs w:val="24"/>
        </w:rPr>
      </w:pPr>
      <w:r>
        <w:rPr>
          <w:b/>
          <w:sz w:val="24"/>
          <w:szCs w:val="24"/>
        </w:rPr>
        <w:t>1. Monitor and Control Project Work</w:t>
      </w:r>
      <w:r w:rsidRPr="00383B06">
        <w:rPr>
          <w:b/>
          <w:sz w:val="24"/>
          <w:szCs w:val="24"/>
        </w:rPr>
        <w:t xml:space="preserve">: </w:t>
      </w:r>
      <w:r w:rsidR="00EC7422">
        <w:rPr>
          <w:b/>
          <w:sz w:val="24"/>
          <w:szCs w:val="24"/>
        </w:rPr>
        <w:t xml:space="preserve"> </w:t>
      </w:r>
    </w:p>
    <w:p w14:paraId="510E7356" w14:textId="77777777" w:rsidR="00AE4B48" w:rsidRPr="00AC26F8" w:rsidRDefault="00AE4B48" w:rsidP="00AE4B48">
      <w:pPr>
        <w:rPr>
          <w:sz w:val="24"/>
          <w:szCs w:val="24"/>
        </w:rPr>
      </w:pPr>
      <w:r w:rsidRPr="00AC26F8">
        <w:rPr>
          <w:sz w:val="24"/>
          <w:szCs w:val="24"/>
        </w:rPr>
        <w:t xml:space="preserve">Refer to </w:t>
      </w:r>
      <w:r>
        <w:rPr>
          <w:sz w:val="24"/>
          <w:szCs w:val="24"/>
        </w:rPr>
        <w:t>4.</w:t>
      </w:r>
      <w:r w:rsidR="00C107DF">
        <w:rPr>
          <w:sz w:val="24"/>
          <w:szCs w:val="24"/>
        </w:rPr>
        <w:t>5</w:t>
      </w:r>
      <w:r w:rsidRPr="00AC26F8">
        <w:rPr>
          <w:sz w:val="24"/>
          <w:szCs w:val="24"/>
        </w:rPr>
        <w:t xml:space="preserve"> </w:t>
      </w:r>
      <w:r>
        <w:rPr>
          <w:sz w:val="24"/>
          <w:szCs w:val="24"/>
        </w:rPr>
        <w:t>Monitor and Control Project Work</w:t>
      </w:r>
      <w:r w:rsidRPr="00AC26F8">
        <w:rPr>
          <w:sz w:val="24"/>
          <w:szCs w:val="24"/>
        </w:rPr>
        <w:t xml:space="preserve"> in the Project Management Institute, </w:t>
      </w:r>
      <w:r w:rsidRPr="00692CEC">
        <w:rPr>
          <w:i/>
          <w:sz w:val="24"/>
          <w:szCs w:val="24"/>
        </w:rPr>
        <w:t>A Guide to the Project Management Body of Knowledge, (PMBOK® Guide)</w:t>
      </w:r>
      <w:r w:rsidRPr="00AC26F8">
        <w:rPr>
          <w:sz w:val="24"/>
          <w:szCs w:val="24"/>
        </w:rPr>
        <w:t xml:space="preserve"> - </w:t>
      </w:r>
      <w:r w:rsidR="00C107DF">
        <w:rPr>
          <w:sz w:val="24"/>
          <w:szCs w:val="24"/>
        </w:rPr>
        <w:t>Six</w:t>
      </w:r>
      <w:r w:rsidRPr="00AC26F8">
        <w:rPr>
          <w:sz w:val="24"/>
          <w:szCs w:val="24"/>
        </w:rPr>
        <w:t>th Edition, Project Management Institute, Inc., 201</w:t>
      </w:r>
      <w:r w:rsidR="00C107DF">
        <w:rPr>
          <w:sz w:val="24"/>
          <w:szCs w:val="24"/>
        </w:rPr>
        <w:t>7</w:t>
      </w:r>
      <w:r w:rsidRPr="00AC26F8">
        <w:rPr>
          <w:sz w:val="24"/>
          <w:szCs w:val="24"/>
        </w:rPr>
        <w:t>, Page</w:t>
      </w:r>
      <w:r>
        <w:rPr>
          <w:sz w:val="24"/>
          <w:szCs w:val="24"/>
        </w:rPr>
        <w:t>s </w:t>
      </w:r>
      <w:r w:rsidR="00C107DF">
        <w:rPr>
          <w:sz w:val="24"/>
          <w:szCs w:val="24"/>
        </w:rPr>
        <w:t>10</w:t>
      </w:r>
      <w:r w:rsidR="00337135">
        <w:rPr>
          <w:sz w:val="24"/>
          <w:szCs w:val="24"/>
        </w:rPr>
        <w:t>5</w:t>
      </w:r>
      <w:r>
        <w:rPr>
          <w:sz w:val="24"/>
          <w:szCs w:val="24"/>
        </w:rPr>
        <w:noBreakHyphen/>
      </w:r>
      <w:r w:rsidR="00C107DF">
        <w:rPr>
          <w:sz w:val="24"/>
          <w:szCs w:val="24"/>
        </w:rPr>
        <w:t>11</w:t>
      </w:r>
      <w:r w:rsidR="00337135">
        <w:rPr>
          <w:sz w:val="24"/>
          <w:szCs w:val="24"/>
        </w:rPr>
        <w:t>3</w:t>
      </w:r>
      <w:r w:rsidRPr="00AC26F8">
        <w:rPr>
          <w:sz w:val="24"/>
          <w:szCs w:val="24"/>
        </w:rPr>
        <w:t xml:space="preserve">.  </w:t>
      </w:r>
    </w:p>
    <w:p w14:paraId="326B79E4" w14:textId="77777777" w:rsidR="005774E4" w:rsidRDefault="00EC7422" w:rsidP="00383B06">
      <w:pPr>
        <w:rPr>
          <w:sz w:val="24"/>
          <w:szCs w:val="24"/>
        </w:rPr>
      </w:pPr>
      <w:r>
        <w:rPr>
          <w:sz w:val="24"/>
          <w:szCs w:val="24"/>
        </w:rPr>
        <w:t xml:space="preserve">Monitoring and </w:t>
      </w:r>
      <w:r w:rsidR="00BB09BD">
        <w:rPr>
          <w:sz w:val="24"/>
          <w:szCs w:val="24"/>
        </w:rPr>
        <w:t>c</w:t>
      </w:r>
      <w:r w:rsidR="005774E4" w:rsidRPr="00383B06">
        <w:rPr>
          <w:sz w:val="24"/>
          <w:szCs w:val="24"/>
        </w:rPr>
        <w:t xml:space="preserve">ontrolling a project from start to finish is one of the most crucial tasks for a project manager. </w:t>
      </w:r>
      <w:r>
        <w:rPr>
          <w:sz w:val="24"/>
          <w:szCs w:val="24"/>
        </w:rPr>
        <w:t xml:space="preserve"> </w:t>
      </w:r>
      <w:r w:rsidR="005774E4" w:rsidRPr="00383B06">
        <w:rPr>
          <w:sz w:val="24"/>
          <w:szCs w:val="24"/>
        </w:rPr>
        <w:t xml:space="preserve">As you </w:t>
      </w:r>
      <w:r w:rsidR="00463F83" w:rsidRPr="00383B06">
        <w:rPr>
          <w:sz w:val="24"/>
          <w:szCs w:val="24"/>
        </w:rPr>
        <w:t xml:space="preserve">review the knowledge areas in </w:t>
      </w:r>
      <w:r w:rsidR="00463F83" w:rsidRPr="00AE4B48">
        <w:rPr>
          <w:sz w:val="24"/>
          <w:szCs w:val="24"/>
        </w:rPr>
        <w:t xml:space="preserve">the </w:t>
      </w:r>
      <w:r w:rsidR="00AE4B48" w:rsidRPr="00AE4B48">
        <w:rPr>
          <w:rFonts w:cs="Arial"/>
          <w:i/>
          <w:color w:val="000000"/>
          <w:sz w:val="24"/>
          <w:szCs w:val="24"/>
        </w:rPr>
        <w:t>PMBOK</w:t>
      </w:r>
      <w:r w:rsidR="00AE4B48" w:rsidRPr="00AE4B48">
        <w:rPr>
          <w:rFonts w:cs="Arial"/>
          <w:i/>
          <w:color w:val="000000"/>
          <w:sz w:val="24"/>
          <w:szCs w:val="24"/>
          <w:vertAlign w:val="superscript"/>
        </w:rPr>
        <w:t>®</w:t>
      </w:r>
      <w:r w:rsidR="00AE4B48" w:rsidRPr="00AE4B48">
        <w:rPr>
          <w:rFonts w:cs="Arial"/>
          <w:i/>
          <w:color w:val="000000"/>
          <w:sz w:val="24"/>
          <w:szCs w:val="24"/>
        </w:rPr>
        <w:t xml:space="preserve"> Guide</w:t>
      </w:r>
      <w:r w:rsidR="00383B06">
        <w:rPr>
          <w:sz w:val="24"/>
          <w:szCs w:val="24"/>
        </w:rPr>
        <w:t xml:space="preserve">, you will notice that </w:t>
      </w:r>
      <w:r>
        <w:rPr>
          <w:sz w:val="24"/>
          <w:szCs w:val="24"/>
        </w:rPr>
        <w:t>this process i</w:t>
      </w:r>
      <w:r w:rsidR="005774E4" w:rsidRPr="00383B06">
        <w:rPr>
          <w:sz w:val="24"/>
          <w:szCs w:val="24"/>
        </w:rPr>
        <w:t xml:space="preserve">s present in </w:t>
      </w:r>
      <w:r w:rsidR="00463F83" w:rsidRPr="00383B06">
        <w:rPr>
          <w:sz w:val="24"/>
          <w:szCs w:val="24"/>
        </w:rPr>
        <w:t xml:space="preserve">almost </w:t>
      </w:r>
      <w:r w:rsidR="005774E4" w:rsidRPr="00383B06">
        <w:rPr>
          <w:sz w:val="24"/>
          <w:szCs w:val="24"/>
        </w:rPr>
        <w:t xml:space="preserve">every </w:t>
      </w:r>
      <w:r>
        <w:rPr>
          <w:sz w:val="24"/>
          <w:szCs w:val="24"/>
        </w:rPr>
        <w:t>knowledge area</w:t>
      </w:r>
      <w:r w:rsidR="005774E4" w:rsidRPr="00383B06">
        <w:rPr>
          <w:sz w:val="24"/>
          <w:szCs w:val="24"/>
        </w:rPr>
        <w:t>.</w:t>
      </w:r>
      <w:r w:rsidR="00463F83" w:rsidRPr="00383B06">
        <w:rPr>
          <w:sz w:val="24"/>
          <w:szCs w:val="24"/>
        </w:rPr>
        <w:t xml:space="preserve">  </w:t>
      </w:r>
      <w:r w:rsidR="005774E4">
        <w:rPr>
          <w:sz w:val="24"/>
          <w:szCs w:val="24"/>
        </w:rPr>
        <w:t>In the following table</w:t>
      </w:r>
      <w:r w:rsidR="00AE4B48">
        <w:rPr>
          <w:sz w:val="24"/>
          <w:szCs w:val="24"/>
        </w:rPr>
        <w:t>,</w:t>
      </w:r>
      <w:r w:rsidR="005774E4">
        <w:rPr>
          <w:sz w:val="24"/>
          <w:szCs w:val="24"/>
        </w:rPr>
        <w:t xml:space="preserve"> list three important tasks you </w:t>
      </w:r>
      <w:r w:rsidR="00CD70FF">
        <w:rPr>
          <w:sz w:val="24"/>
          <w:szCs w:val="24"/>
        </w:rPr>
        <w:t xml:space="preserve">would </w:t>
      </w:r>
      <w:r w:rsidR="005774E4">
        <w:rPr>
          <w:sz w:val="24"/>
          <w:szCs w:val="24"/>
        </w:rPr>
        <w:t xml:space="preserve">need to perform to ensure </w:t>
      </w:r>
      <w:r>
        <w:rPr>
          <w:sz w:val="24"/>
          <w:szCs w:val="24"/>
        </w:rPr>
        <w:t xml:space="preserve">that your stakeholders understand the current status of </w:t>
      </w:r>
      <w:r w:rsidR="005774E4">
        <w:rPr>
          <w:sz w:val="24"/>
          <w:szCs w:val="24"/>
        </w:rPr>
        <w:t xml:space="preserve">your project </w:t>
      </w:r>
      <w:r>
        <w:rPr>
          <w:sz w:val="24"/>
          <w:szCs w:val="24"/>
        </w:rPr>
        <w:t xml:space="preserve">and the steps </w:t>
      </w:r>
      <w:r w:rsidR="007B5DF1">
        <w:rPr>
          <w:sz w:val="24"/>
          <w:szCs w:val="24"/>
        </w:rPr>
        <w:t xml:space="preserve">you would need to </w:t>
      </w:r>
      <w:r>
        <w:rPr>
          <w:sz w:val="24"/>
          <w:szCs w:val="24"/>
        </w:rPr>
        <w:t>take to ensure the project deliverables are on target.</w:t>
      </w:r>
      <w:r w:rsidR="00CD70FF">
        <w:rPr>
          <w:sz w:val="24"/>
          <w:szCs w:val="24"/>
        </w:rPr>
        <w:t xml:space="preserve">  Delete the example after inputting your content.</w:t>
      </w:r>
    </w:p>
    <w:p w14:paraId="602FFCE3" w14:textId="77777777" w:rsidR="005774E4" w:rsidRDefault="005774E4" w:rsidP="005774E4">
      <w:pPr>
        <w:pStyle w:val="ListParagraph"/>
        <w:ind w:left="0"/>
        <w:rPr>
          <w:sz w:val="24"/>
          <w:szCs w:val="24"/>
        </w:rPr>
      </w:pPr>
    </w:p>
    <w:tbl>
      <w:tblPr>
        <w:tblStyle w:val="TableGrid"/>
        <w:tblW w:w="0" w:type="auto"/>
        <w:tblLook w:val="04A0" w:firstRow="1" w:lastRow="0" w:firstColumn="1" w:lastColumn="0" w:noHBand="0" w:noVBand="1"/>
      </w:tblPr>
      <w:tblGrid>
        <w:gridCol w:w="625"/>
        <w:gridCol w:w="3548"/>
        <w:gridCol w:w="5177"/>
      </w:tblGrid>
      <w:tr w:rsidR="005774E4" w14:paraId="24D71D2C" w14:textId="77777777" w:rsidTr="00CD70FF">
        <w:tc>
          <w:tcPr>
            <w:tcW w:w="625" w:type="dxa"/>
            <w:shd w:val="clear" w:color="auto" w:fill="D9D9D9" w:themeFill="background1" w:themeFillShade="D9"/>
          </w:tcPr>
          <w:p w14:paraId="2C05813C" w14:textId="77777777" w:rsidR="005774E4" w:rsidRPr="00CD70FF" w:rsidRDefault="005774E4" w:rsidP="005774E4">
            <w:pPr>
              <w:pStyle w:val="ListParagraph"/>
              <w:ind w:left="0"/>
              <w:rPr>
                <w:b/>
                <w:sz w:val="24"/>
                <w:szCs w:val="24"/>
              </w:rPr>
            </w:pPr>
            <w:r w:rsidRPr="00CD70FF">
              <w:rPr>
                <w:b/>
                <w:sz w:val="24"/>
                <w:szCs w:val="24"/>
              </w:rPr>
              <w:t>No.</w:t>
            </w:r>
          </w:p>
        </w:tc>
        <w:tc>
          <w:tcPr>
            <w:tcW w:w="3548" w:type="dxa"/>
            <w:shd w:val="clear" w:color="auto" w:fill="D9D9D9" w:themeFill="background1" w:themeFillShade="D9"/>
          </w:tcPr>
          <w:p w14:paraId="6A3B9C6F" w14:textId="77777777" w:rsidR="005774E4" w:rsidRPr="00CD70FF" w:rsidRDefault="005774E4" w:rsidP="005774E4">
            <w:pPr>
              <w:pStyle w:val="ListParagraph"/>
              <w:ind w:left="0"/>
              <w:rPr>
                <w:b/>
                <w:sz w:val="24"/>
                <w:szCs w:val="24"/>
              </w:rPr>
            </w:pPr>
            <w:r w:rsidRPr="00CD70FF">
              <w:rPr>
                <w:b/>
                <w:sz w:val="24"/>
                <w:szCs w:val="24"/>
              </w:rPr>
              <w:t>Task</w:t>
            </w:r>
          </w:p>
        </w:tc>
        <w:tc>
          <w:tcPr>
            <w:tcW w:w="5177" w:type="dxa"/>
            <w:shd w:val="clear" w:color="auto" w:fill="D9D9D9" w:themeFill="background1" w:themeFillShade="D9"/>
          </w:tcPr>
          <w:p w14:paraId="0BED2CAA" w14:textId="77777777" w:rsidR="005774E4" w:rsidRPr="00CD70FF" w:rsidRDefault="005774E4" w:rsidP="005774E4">
            <w:pPr>
              <w:pStyle w:val="ListParagraph"/>
              <w:ind w:left="0"/>
              <w:rPr>
                <w:b/>
                <w:sz w:val="24"/>
                <w:szCs w:val="24"/>
              </w:rPr>
            </w:pPr>
            <w:r w:rsidRPr="00CD70FF">
              <w:rPr>
                <w:b/>
                <w:sz w:val="24"/>
                <w:szCs w:val="24"/>
              </w:rPr>
              <w:t>Rationale</w:t>
            </w:r>
          </w:p>
        </w:tc>
      </w:tr>
      <w:tr w:rsidR="005774E4" w14:paraId="7FECAA45" w14:textId="77777777" w:rsidTr="00CD70FF">
        <w:tc>
          <w:tcPr>
            <w:tcW w:w="625" w:type="dxa"/>
          </w:tcPr>
          <w:p w14:paraId="6B86E94A" w14:textId="77777777" w:rsidR="005774E4" w:rsidRPr="005774E4" w:rsidRDefault="005774E4" w:rsidP="005774E4">
            <w:pPr>
              <w:pStyle w:val="ListParagraph"/>
              <w:ind w:left="0"/>
              <w:rPr>
                <w:i/>
                <w:sz w:val="24"/>
                <w:szCs w:val="24"/>
              </w:rPr>
            </w:pPr>
            <w:r>
              <w:rPr>
                <w:i/>
                <w:sz w:val="24"/>
                <w:szCs w:val="24"/>
              </w:rPr>
              <w:t>1</w:t>
            </w:r>
          </w:p>
        </w:tc>
        <w:tc>
          <w:tcPr>
            <w:tcW w:w="3548" w:type="dxa"/>
          </w:tcPr>
          <w:p w14:paraId="31B0A096" w14:textId="77777777" w:rsidR="005774E4" w:rsidRPr="00CD70FF" w:rsidRDefault="005774E4" w:rsidP="005774E4">
            <w:pPr>
              <w:pStyle w:val="ListParagraph"/>
              <w:ind w:left="0"/>
              <w:rPr>
                <w:i/>
                <w:sz w:val="24"/>
                <w:szCs w:val="24"/>
              </w:rPr>
            </w:pPr>
            <w:r w:rsidRPr="00CD70FF">
              <w:rPr>
                <w:i/>
                <w:sz w:val="24"/>
                <w:szCs w:val="24"/>
              </w:rPr>
              <w:t>i.e. Hold weekly meetings</w:t>
            </w:r>
          </w:p>
        </w:tc>
        <w:tc>
          <w:tcPr>
            <w:tcW w:w="5177" w:type="dxa"/>
          </w:tcPr>
          <w:p w14:paraId="600D7920" w14:textId="77777777" w:rsidR="005774E4" w:rsidRPr="00CD70FF" w:rsidRDefault="005774E4" w:rsidP="005774E4">
            <w:pPr>
              <w:pStyle w:val="ListParagraph"/>
              <w:ind w:left="0"/>
              <w:rPr>
                <w:i/>
                <w:sz w:val="24"/>
                <w:szCs w:val="24"/>
              </w:rPr>
            </w:pPr>
            <w:r w:rsidRPr="00CD70FF">
              <w:rPr>
                <w:i/>
                <w:sz w:val="24"/>
                <w:szCs w:val="24"/>
              </w:rPr>
              <w:t>To facilitate communication among all team members so that they can provide their status, share experiences, offer suggestions, raise concerns, and resolve problems.</w:t>
            </w:r>
          </w:p>
        </w:tc>
      </w:tr>
      <w:tr w:rsidR="005774E4" w14:paraId="59DC3799" w14:textId="77777777" w:rsidTr="00CD70FF">
        <w:tc>
          <w:tcPr>
            <w:tcW w:w="625" w:type="dxa"/>
          </w:tcPr>
          <w:p w14:paraId="354D1D9E" w14:textId="77777777" w:rsidR="005774E4" w:rsidRPr="00CD70FF" w:rsidRDefault="005774E4" w:rsidP="005774E4">
            <w:pPr>
              <w:pStyle w:val="ListParagraph"/>
              <w:ind w:left="0"/>
              <w:rPr>
                <w:i/>
                <w:sz w:val="24"/>
                <w:szCs w:val="24"/>
              </w:rPr>
            </w:pPr>
            <w:r w:rsidRPr="00CD70FF">
              <w:rPr>
                <w:i/>
                <w:sz w:val="24"/>
                <w:szCs w:val="24"/>
              </w:rPr>
              <w:t>2</w:t>
            </w:r>
          </w:p>
        </w:tc>
        <w:tc>
          <w:tcPr>
            <w:tcW w:w="3548" w:type="dxa"/>
          </w:tcPr>
          <w:p w14:paraId="6A75F64F" w14:textId="783FD4D8" w:rsidR="005774E4" w:rsidRDefault="00875DB5" w:rsidP="005774E4">
            <w:pPr>
              <w:pStyle w:val="ListParagraph"/>
              <w:ind w:left="0"/>
              <w:rPr>
                <w:sz w:val="24"/>
                <w:szCs w:val="24"/>
              </w:rPr>
            </w:pPr>
            <w:r>
              <w:rPr>
                <w:sz w:val="24"/>
                <w:szCs w:val="24"/>
              </w:rPr>
              <w:t xml:space="preserve">List of issues and Ideas </w:t>
            </w:r>
          </w:p>
        </w:tc>
        <w:tc>
          <w:tcPr>
            <w:tcW w:w="5177" w:type="dxa"/>
          </w:tcPr>
          <w:p w14:paraId="4A773294" w14:textId="64900B4D" w:rsidR="005774E4" w:rsidRDefault="00875DB5" w:rsidP="005774E4">
            <w:pPr>
              <w:pStyle w:val="ListParagraph"/>
              <w:ind w:left="0"/>
              <w:rPr>
                <w:sz w:val="24"/>
                <w:szCs w:val="24"/>
              </w:rPr>
            </w:pPr>
            <w:r>
              <w:rPr>
                <w:sz w:val="24"/>
                <w:szCs w:val="24"/>
              </w:rPr>
              <w:t xml:space="preserve">I’d have a drive with an anonymous document where people can write any issues that come up or ideas that might facilitate work. </w:t>
            </w:r>
            <w:r w:rsidR="007B0969">
              <w:rPr>
                <w:sz w:val="24"/>
                <w:szCs w:val="24"/>
              </w:rPr>
              <w:t xml:space="preserve">This would get discussed in the meetings. </w:t>
            </w:r>
          </w:p>
        </w:tc>
      </w:tr>
      <w:tr w:rsidR="005774E4" w14:paraId="303458B5" w14:textId="77777777" w:rsidTr="00CD70FF">
        <w:tc>
          <w:tcPr>
            <w:tcW w:w="625" w:type="dxa"/>
          </w:tcPr>
          <w:p w14:paraId="704DCEA2" w14:textId="77777777" w:rsidR="005774E4" w:rsidRPr="00CD70FF" w:rsidRDefault="005774E4" w:rsidP="005774E4">
            <w:pPr>
              <w:pStyle w:val="ListParagraph"/>
              <w:ind w:left="0"/>
              <w:rPr>
                <w:i/>
                <w:sz w:val="24"/>
                <w:szCs w:val="24"/>
              </w:rPr>
            </w:pPr>
            <w:r w:rsidRPr="00CD70FF">
              <w:rPr>
                <w:i/>
                <w:sz w:val="24"/>
                <w:szCs w:val="24"/>
              </w:rPr>
              <w:t>3</w:t>
            </w:r>
          </w:p>
        </w:tc>
        <w:tc>
          <w:tcPr>
            <w:tcW w:w="3548" w:type="dxa"/>
          </w:tcPr>
          <w:p w14:paraId="73FD05D3" w14:textId="3DB0B09E" w:rsidR="005774E4" w:rsidRDefault="007B0969" w:rsidP="005774E4">
            <w:pPr>
              <w:pStyle w:val="ListParagraph"/>
              <w:ind w:left="0"/>
              <w:rPr>
                <w:sz w:val="24"/>
                <w:szCs w:val="24"/>
              </w:rPr>
            </w:pPr>
            <w:r>
              <w:rPr>
                <w:sz w:val="24"/>
                <w:szCs w:val="24"/>
              </w:rPr>
              <w:t>Monthly Report</w:t>
            </w:r>
          </w:p>
        </w:tc>
        <w:tc>
          <w:tcPr>
            <w:tcW w:w="5177" w:type="dxa"/>
          </w:tcPr>
          <w:p w14:paraId="4CD55BEC" w14:textId="60A3DCE6" w:rsidR="005774E4" w:rsidRDefault="007B0969" w:rsidP="005774E4">
            <w:pPr>
              <w:pStyle w:val="ListParagraph"/>
              <w:ind w:left="0"/>
              <w:rPr>
                <w:sz w:val="24"/>
                <w:szCs w:val="24"/>
              </w:rPr>
            </w:pPr>
            <w:r>
              <w:rPr>
                <w:sz w:val="24"/>
                <w:szCs w:val="24"/>
              </w:rPr>
              <w:t xml:space="preserve">In this document I would get </w:t>
            </w:r>
            <w:r w:rsidR="00F871F6">
              <w:rPr>
                <w:sz w:val="24"/>
                <w:szCs w:val="24"/>
              </w:rPr>
              <w:t xml:space="preserve">input from all the members of the team and once is drafted it would be sent to everybody so that the whole team is aware of the issues solved and the state of the project. </w:t>
            </w:r>
          </w:p>
        </w:tc>
      </w:tr>
      <w:tr w:rsidR="005774E4" w14:paraId="2B52A902" w14:textId="77777777" w:rsidTr="00CD70FF">
        <w:tc>
          <w:tcPr>
            <w:tcW w:w="625" w:type="dxa"/>
          </w:tcPr>
          <w:p w14:paraId="633BE7C7" w14:textId="77777777" w:rsidR="005774E4" w:rsidRPr="00CD70FF" w:rsidRDefault="005774E4" w:rsidP="005774E4">
            <w:pPr>
              <w:pStyle w:val="ListParagraph"/>
              <w:ind w:left="0"/>
              <w:rPr>
                <w:i/>
                <w:sz w:val="24"/>
                <w:szCs w:val="24"/>
              </w:rPr>
            </w:pPr>
            <w:r w:rsidRPr="00CD70FF">
              <w:rPr>
                <w:i/>
                <w:sz w:val="24"/>
                <w:szCs w:val="24"/>
              </w:rPr>
              <w:t>4</w:t>
            </w:r>
          </w:p>
        </w:tc>
        <w:tc>
          <w:tcPr>
            <w:tcW w:w="3548" w:type="dxa"/>
          </w:tcPr>
          <w:p w14:paraId="0C3796D6" w14:textId="681E0EDF" w:rsidR="005774E4" w:rsidRDefault="00181702" w:rsidP="005774E4">
            <w:pPr>
              <w:pStyle w:val="ListParagraph"/>
              <w:ind w:left="0"/>
              <w:rPr>
                <w:sz w:val="24"/>
                <w:szCs w:val="24"/>
              </w:rPr>
            </w:pPr>
            <w:r>
              <w:rPr>
                <w:sz w:val="24"/>
                <w:szCs w:val="24"/>
              </w:rPr>
              <w:t xml:space="preserve">KPI’s and Rock Goals </w:t>
            </w:r>
          </w:p>
        </w:tc>
        <w:tc>
          <w:tcPr>
            <w:tcW w:w="5177" w:type="dxa"/>
          </w:tcPr>
          <w:p w14:paraId="4BA2458A" w14:textId="16DD5B10" w:rsidR="005774E4" w:rsidRDefault="00F871F6" w:rsidP="00F871F6">
            <w:pPr>
              <w:pStyle w:val="ListParagraph"/>
              <w:ind w:left="0"/>
              <w:rPr>
                <w:sz w:val="24"/>
                <w:szCs w:val="24"/>
              </w:rPr>
            </w:pPr>
            <w:r>
              <w:rPr>
                <w:sz w:val="24"/>
                <w:szCs w:val="24"/>
              </w:rPr>
              <w:t xml:space="preserve">Each member of the project team would have goals that are related to the progress of the project and their completion would be tied to a specific deliverable/project phase. By tracking the team members’ performance, I could also see the progress of the project. </w:t>
            </w:r>
          </w:p>
        </w:tc>
      </w:tr>
    </w:tbl>
    <w:p w14:paraId="327C94BD" w14:textId="77777777" w:rsidR="00122FFA" w:rsidRDefault="00122FFA" w:rsidP="00122FFA">
      <w:pPr>
        <w:adjustRightInd w:val="0"/>
        <w:spacing w:after="0"/>
        <w:rPr>
          <w:rFonts w:cs="Arial"/>
          <w:color w:val="000000"/>
          <w:sz w:val="24"/>
          <w:szCs w:val="24"/>
        </w:rPr>
      </w:pPr>
      <w:r>
        <w:rPr>
          <w:sz w:val="24"/>
          <w:szCs w:val="24"/>
        </w:rPr>
        <w:t>P</w:t>
      </w:r>
      <w:r w:rsidRPr="00715268">
        <w:rPr>
          <w:rFonts w:cs="Arial"/>
          <w:color w:val="000000"/>
          <w:sz w:val="24"/>
          <w:szCs w:val="24"/>
        </w:rPr>
        <w:t>MBOK is a registered mark of the Project Management Institute, Inc.</w:t>
      </w:r>
    </w:p>
    <w:p w14:paraId="4D208B30" w14:textId="44FB38B3" w:rsidR="00CD70FF" w:rsidRDefault="00383B06" w:rsidP="00366FCE">
      <w:pPr>
        <w:autoSpaceDE w:val="0"/>
        <w:autoSpaceDN w:val="0"/>
        <w:adjustRightInd w:val="0"/>
        <w:spacing w:afterLines="200" w:after="480"/>
        <w:rPr>
          <w:color w:val="000000"/>
          <w:sz w:val="24"/>
          <w:szCs w:val="24"/>
        </w:rPr>
      </w:pPr>
      <w:r w:rsidRPr="00383B06">
        <w:rPr>
          <w:b/>
          <w:color w:val="000000"/>
          <w:sz w:val="24"/>
          <w:szCs w:val="24"/>
        </w:rPr>
        <w:t>2. Validate Project Scope:</w:t>
      </w:r>
      <w:r>
        <w:rPr>
          <w:color w:val="000000"/>
          <w:sz w:val="24"/>
          <w:szCs w:val="24"/>
        </w:rPr>
        <w:t xml:space="preserve"> </w:t>
      </w:r>
      <w:r w:rsidR="00181702">
        <w:rPr>
          <w:color w:val="000000"/>
          <w:sz w:val="24"/>
          <w:szCs w:val="24"/>
        </w:rPr>
        <w:br/>
      </w:r>
      <w:r w:rsidR="00AE4B48" w:rsidRPr="00AC26F8">
        <w:rPr>
          <w:sz w:val="24"/>
          <w:szCs w:val="24"/>
        </w:rPr>
        <w:t xml:space="preserve">Refer to </w:t>
      </w:r>
      <w:r w:rsidR="00AE4B48">
        <w:rPr>
          <w:sz w:val="24"/>
          <w:szCs w:val="24"/>
        </w:rPr>
        <w:t>5.5 Validate Scope</w:t>
      </w:r>
      <w:r w:rsidR="00AE4B48" w:rsidRPr="00AC26F8">
        <w:rPr>
          <w:sz w:val="24"/>
          <w:szCs w:val="24"/>
        </w:rPr>
        <w:t xml:space="preserve"> in the </w:t>
      </w:r>
      <w:r w:rsidR="00AE4B48" w:rsidRPr="00692CEC">
        <w:rPr>
          <w:i/>
          <w:sz w:val="24"/>
          <w:szCs w:val="24"/>
        </w:rPr>
        <w:t>PMBOK® Guide</w:t>
      </w:r>
      <w:r w:rsidR="00AE4B48" w:rsidRPr="002904A5">
        <w:rPr>
          <w:sz w:val="24"/>
          <w:szCs w:val="24"/>
        </w:rPr>
        <w:t>,</w:t>
      </w:r>
      <w:r w:rsidR="00AE4B48" w:rsidRPr="00AC26F8">
        <w:rPr>
          <w:sz w:val="24"/>
          <w:szCs w:val="24"/>
        </w:rPr>
        <w:t xml:space="preserve"> Page</w:t>
      </w:r>
      <w:r w:rsidR="00AE4B48">
        <w:rPr>
          <w:sz w:val="24"/>
          <w:szCs w:val="24"/>
        </w:rPr>
        <w:t>s 1</w:t>
      </w:r>
      <w:r w:rsidR="00337135">
        <w:rPr>
          <w:sz w:val="24"/>
          <w:szCs w:val="24"/>
        </w:rPr>
        <w:t>63</w:t>
      </w:r>
      <w:r w:rsidR="00122FFA">
        <w:rPr>
          <w:sz w:val="24"/>
          <w:szCs w:val="24"/>
        </w:rPr>
        <w:noBreakHyphen/>
        <w:t>16</w:t>
      </w:r>
      <w:r w:rsidR="00337135">
        <w:rPr>
          <w:sz w:val="24"/>
          <w:szCs w:val="24"/>
        </w:rPr>
        <w:t>7</w:t>
      </w:r>
      <w:r w:rsidR="00AE4B48" w:rsidRPr="00AC26F8">
        <w:rPr>
          <w:sz w:val="24"/>
          <w:szCs w:val="24"/>
        </w:rPr>
        <w:t xml:space="preserve">.  </w:t>
      </w:r>
      <w:r w:rsidR="00181702">
        <w:rPr>
          <w:color w:val="000000"/>
          <w:sz w:val="24"/>
          <w:szCs w:val="24"/>
        </w:rPr>
        <w:br/>
      </w:r>
      <w:r w:rsidR="00CD70FF">
        <w:rPr>
          <w:color w:val="000000"/>
          <w:sz w:val="24"/>
          <w:szCs w:val="24"/>
        </w:rPr>
        <w:t xml:space="preserve">Assume deliverables have been met, and </w:t>
      </w:r>
      <w:r w:rsidR="00E67A5C">
        <w:rPr>
          <w:color w:val="000000"/>
          <w:sz w:val="24"/>
          <w:szCs w:val="24"/>
        </w:rPr>
        <w:t>list those deliverables here. </w:t>
      </w:r>
    </w:p>
    <w:p w14:paraId="74BAF43B" w14:textId="77777777" w:rsidR="00F871F6" w:rsidRDefault="00F871F6" w:rsidP="00366FCE">
      <w:pPr>
        <w:autoSpaceDE w:val="0"/>
        <w:autoSpaceDN w:val="0"/>
        <w:adjustRightInd w:val="0"/>
        <w:spacing w:afterLines="200" w:after="480"/>
        <w:rPr>
          <w:color w:val="000000"/>
          <w:sz w:val="24"/>
          <w:szCs w:val="24"/>
        </w:rPr>
      </w:pPr>
    </w:p>
    <w:tbl>
      <w:tblPr>
        <w:tblW w:w="0" w:type="auto"/>
        <w:tblCellMar>
          <w:left w:w="0" w:type="dxa"/>
          <w:right w:w="0" w:type="dxa"/>
        </w:tblCellMar>
        <w:tblLook w:val="04A0" w:firstRow="1" w:lastRow="0" w:firstColumn="1" w:lastColumn="0" w:noHBand="0" w:noVBand="1"/>
      </w:tblPr>
      <w:tblGrid>
        <w:gridCol w:w="9340"/>
      </w:tblGrid>
      <w:tr w:rsidR="00CD70FF" w14:paraId="34C05C61" w14:textId="77777777" w:rsidTr="00B30F23">
        <w:tc>
          <w:tcPr>
            <w:tcW w:w="9350"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7488876D" w14:textId="77777777" w:rsidR="00CD70FF" w:rsidRPr="00BC7CF2" w:rsidRDefault="00CD70FF" w:rsidP="00B30F23">
            <w:pPr>
              <w:pStyle w:val="ListParagraph"/>
              <w:spacing w:after="0" w:line="240" w:lineRule="auto"/>
              <w:ind w:left="0"/>
              <w:rPr>
                <w:rFonts w:cs="Arial"/>
                <w:b/>
                <w:iCs/>
                <w:color w:val="000000"/>
                <w:sz w:val="24"/>
                <w:szCs w:val="24"/>
              </w:rPr>
            </w:pPr>
            <w:r w:rsidRPr="00BC7CF2">
              <w:rPr>
                <w:rFonts w:cs="Arial"/>
                <w:b/>
                <w:iCs/>
                <w:color w:val="000000"/>
                <w:sz w:val="24"/>
                <w:szCs w:val="24"/>
              </w:rPr>
              <w:lastRenderedPageBreak/>
              <w:t>Deliverables that have been met</w:t>
            </w:r>
          </w:p>
        </w:tc>
      </w:tr>
      <w:tr w:rsidR="00CD70FF" w14:paraId="2350B350" w14:textId="77777777" w:rsidTr="00B30F23">
        <w:tc>
          <w:tcPr>
            <w:tcW w:w="935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16639FB" w14:textId="187C7FA0" w:rsidR="00C372A8" w:rsidRDefault="00C372A8" w:rsidP="00C372A8">
            <w:pPr>
              <w:pStyle w:val="ListParagraph"/>
              <w:numPr>
                <w:ilvl w:val="0"/>
                <w:numId w:val="6"/>
              </w:numPr>
              <w:spacing w:afterLines="200" w:after="480"/>
              <w:rPr>
                <w:rFonts w:ascii="Verdana" w:hAnsi="Verdana" w:cs="Times New Roman"/>
                <w:color w:val="000000"/>
              </w:rPr>
            </w:pPr>
            <w:r w:rsidRPr="00C372A8">
              <w:rPr>
                <w:rFonts w:ascii="Verdana" w:hAnsi="Verdana" w:cs="Times New Roman"/>
                <w:color w:val="000000"/>
              </w:rPr>
              <w:t>A building was found that meets 87% of the requirements and it was purchased</w:t>
            </w:r>
            <w:r>
              <w:rPr>
                <w:rFonts w:ascii="Verdana" w:hAnsi="Verdana" w:cs="Times New Roman"/>
                <w:color w:val="000000"/>
              </w:rPr>
              <w:t xml:space="preserve"> in April</w:t>
            </w:r>
            <w:r w:rsidRPr="00C372A8">
              <w:rPr>
                <w:rFonts w:ascii="Verdana" w:hAnsi="Verdana" w:cs="Times New Roman"/>
                <w:color w:val="000000"/>
              </w:rPr>
              <w:t xml:space="preserve">. </w:t>
            </w:r>
            <w:r>
              <w:rPr>
                <w:rFonts w:ascii="Verdana" w:hAnsi="Verdana" w:cs="Times New Roman"/>
                <w:color w:val="000000"/>
              </w:rPr>
              <w:t xml:space="preserve">The only requirements that were not met were the parking spaces needed, and the closeness to Downtown. </w:t>
            </w:r>
          </w:p>
          <w:p w14:paraId="7B38E940" w14:textId="2AEED278" w:rsidR="00C372A8" w:rsidRDefault="00C372A8" w:rsidP="00C372A8">
            <w:pPr>
              <w:pStyle w:val="ListParagraph"/>
              <w:numPr>
                <w:ilvl w:val="0"/>
                <w:numId w:val="6"/>
              </w:numPr>
              <w:spacing w:afterLines="200" w:after="480"/>
              <w:rPr>
                <w:rFonts w:ascii="Verdana" w:hAnsi="Verdana" w:cs="Times New Roman"/>
                <w:color w:val="000000"/>
              </w:rPr>
            </w:pPr>
            <w:r>
              <w:rPr>
                <w:rFonts w:ascii="Verdana" w:hAnsi="Verdana" w:cs="Times New Roman"/>
                <w:color w:val="000000"/>
              </w:rPr>
              <w:t xml:space="preserve">We managed to assemble a team of 10 volunteers that were available to work and adjust to our schedule. </w:t>
            </w:r>
          </w:p>
          <w:p w14:paraId="21B03EBB" w14:textId="16F5B97B" w:rsidR="00C372A8" w:rsidRDefault="00C372A8" w:rsidP="00C372A8">
            <w:pPr>
              <w:pStyle w:val="ListParagraph"/>
              <w:numPr>
                <w:ilvl w:val="0"/>
                <w:numId w:val="6"/>
              </w:numPr>
              <w:spacing w:afterLines="200" w:after="480"/>
              <w:rPr>
                <w:rFonts w:ascii="Verdana" w:hAnsi="Verdana" w:cs="Times New Roman"/>
                <w:color w:val="000000"/>
              </w:rPr>
            </w:pPr>
            <w:r>
              <w:rPr>
                <w:rFonts w:ascii="Verdana" w:hAnsi="Verdana" w:cs="Times New Roman"/>
                <w:color w:val="000000"/>
              </w:rPr>
              <w:t>The Building</w:t>
            </w:r>
            <w:r w:rsidRPr="00C372A8">
              <w:rPr>
                <w:rFonts w:ascii="Verdana" w:hAnsi="Verdana" w:cs="Times New Roman"/>
                <w:color w:val="000000"/>
              </w:rPr>
              <w:t xml:space="preserve"> needed minimal repair work and it </w:t>
            </w:r>
            <w:r>
              <w:rPr>
                <w:rFonts w:ascii="Verdana" w:hAnsi="Verdana" w:cs="Times New Roman"/>
                <w:color w:val="000000"/>
              </w:rPr>
              <w:t xml:space="preserve">will be </w:t>
            </w:r>
            <w:r w:rsidRPr="00C372A8">
              <w:rPr>
                <w:rFonts w:ascii="Verdana" w:hAnsi="Verdana" w:cs="Times New Roman"/>
                <w:color w:val="000000"/>
              </w:rPr>
              <w:t>ready to be open within 3 months of purchas</w:t>
            </w:r>
            <w:r>
              <w:rPr>
                <w:rFonts w:ascii="Verdana" w:hAnsi="Verdana" w:cs="Times New Roman"/>
                <w:color w:val="000000"/>
              </w:rPr>
              <w:t xml:space="preserve">e, on schedule. </w:t>
            </w:r>
          </w:p>
          <w:p w14:paraId="6BD95908" w14:textId="24818949" w:rsidR="00C372A8" w:rsidRDefault="00C372A8" w:rsidP="00C372A8">
            <w:pPr>
              <w:pStyle w:val="ListParagraph"/>
              <w:numPr>
                <w:ilvl w:val="0"/>
                <w:numId w:val="6"/>
              </w:numPr>
              <w:spacing w:afterLines="200" w:after="480"/>
              <w:rPr>
                <w:rFonts w:ascii="Verdana" w:hAnsi="Verdana" w:cs="Times New Roman"/>
                <w:color w:val="000000"/>
              </w:rPr>
            </w:pPr>
            <w:r>
              <w:rPr>
                <w:rFonts w:ascii="Verdana" w:hAnsi="Verdana" w:cs="Times New Roman"/>
                <w:color w:val="000000"/>
              </w:rPr>
              <w:t xml:space="preserve">Even with the repairs included, the project stayed in budget. </w:t>
            </w:r>
          </w:p>
          <w:p w14:paraId="52A4D1C6" w14:textId="270CFF5E" w:rsidR="00CD70FF" w:rsidRDefault="00C372A8" w:rsidP="00C372A8">
            <w:pPr>
              <w:pStyle w:val="ListParagraph"/>
              <w:numPr>
                <w:ilvl w:val="0"/>
                <w:numId w:val="6"/>
              </w:numPr>
              <w:spacing w:afterLines="200" w:after="480"/>
              <w:rPr>
                <w:rFonts w:ascii="Verdana" w:hAnsi="Verdana" w:cs="Times New Roman"/>
                <w:color w:val="000000"/>
              </w:rPr>
            </w:pPr>
            <w:r w:rsidRPr="00C372A8">
              <w:rPr>
                <w:rFonts w:ascii="Verdana" w:hAnsi="Verdana" w:cs="Times New Roman"/>
                <w:color w:val="000000"/>
              </w:rPr>
              <w:t>The volunteers cleaned</w:t>
            </w:r>
            <w:r>
              <w:rPr>
                <w:rFonts w:ascii="Verdana" w:hAnsi="Verdana" w:cs="Times New Roman"/>
                <w:color w:val="000000"/>
              </w:rPr>
              <w:t xml:space="preserve"> the building and helped installed the donated furniture by Ikea. </w:t>
            </w:r>
          </w:p>
          <w:p w14:paraId="38AD6E59" w14:textId="3D99F4C0" w:rsidR="00C372A8" w:rsidRDefault="00C372A8" w:rsidP="00C372A8">
            <w:pPr>
              <w:pStyle w:val="ListParagraph"/>
              <w:numPr>
                <w:ilvl w:val="0"/>
                <w:numId w:val="6"/>
              </w:numPr>
              <w:spacing w:afterLines="200" w:after="480"/>
              <w:rPr>
                <w:rFonts w:ascii="Verdana" w:hAnsi="Verdana" w:cs="Times New Roman"/>
                <w:color w:val="000000"/>
              </w:rPr>
            </w:pPr>
            <w:r>
              <w:rPr>
                <w:rFonts w:ascii="Verdana" w:hAnsi="Verdana" w:cs="Times New Roman"/>
                <w:color w:val="000000"/>
              </w:rPr>
              <w:t xml:space="preserve">The inspections were all passed with flying colors. </w:t>
            </w:r>
          </w:p>
          <w:p w14:paraId="49642E4A" w14:textId="2D7EE438" w:rsidR="00CD70FF" w:rsidRPr="00C372A8" w:rsidRDefault="00C372A8" w:rsidP="00B30F23">
            <w:pPr>
              <w:pStyle w:val="ListParagraph"/>
              <w:numPr>
                <w:ilvl w:val="0"/>
                <w:numId w:val="6"/>
              </w:numPr>
              <w:spacing w:afterLines="200" w:after="480"/>
              <w:rPr>
                <w:rFonts w:ascii="Verdana" w:hAnsi="Verdana" w:cs="Times New Roman"/>
                <w:color w:val="000000"/>
              </w:rPr>
            </w:pPr>
            <w:r>
              <w:rPr>
                <w:rFonts w:ascii="Verdana" w:hAnsi="Verdana" w:cs="Times New Roman"/>
                <w:color w:val="000000"/>
              </w:rPr>
              <w:t>The onsite team was hired and has started working on contacting women to start the move in process in November.</w:t>
            </w:r>
          </w:p>
        </w:tc>
      </w:tr>
    </w:tbl>
    <w:p w14:paraId="273D47F2" w14:textId="77777777" w:rsidR="00122FFA" w:rsidRDefault="00122FFA" w:rsidP="00122FFA">
      <w:pPr>
        <w:adjustRightInd w:val="0"/>
        <w:spacing w:after="0"/>
        <w:rPr>
          <w:rFonts w:cs="Arial"/>
          <w:color w:val="000000"/>
          <w:sz w:val="24"/>
          <w:szCs w:val="24"/>
        </w:rPr>
      </w:pPr>
      <w:r>
        <w:rPr>
          <w:sz w:val="24"/>
          <w:szCs w:val="24"/>
        </w:rPr>
        <w:t>P</w:t>
      </w:r>
      <w:r w:rsidRPr="00715268">
        <w:rPr>
          <w:rFonts w:cs="Arial"/>
          <w:color w:val="000000"/>
          <w:sz w:val="24"/>
          <w:szCs w:val="24"/>
        </w:rPr>
        <w:t>MBOK is a registered mark of the Project Management Institute, Inc.</w:t>
      </w:r>
    </w:p>
    <w:p w14:paraId="4B94E8C2" w14:textId="35577E39" w:rsidR="00122FFA" w:rsidRPr="00181702" w:rsidRDefault="00122FFA" w:rsidP="00181702">
      <w:pPr>
        <w:rPr>
          <w:color w:val="000000"/>
        </w:rPr>
      </w:pPr>
      <w:r>
        <w:rPr>
          <w:color w:val="000000"/>
        </w:rPr>
        <w:br w:type="page"/>
      </w:r>
      <w:r w:rsidR="00383B06">
        <w:rPr>
          <w:rFonts w:cs="Arial"/>
          <w:b/>
          <w:color w:val="000000"/>
          <w:sz w:val="24"/>
          <w:szCs w:val="24"/>
        </w:rPr>
        <w:lastRenderedPageBreak/>
        <w:t xml:space="preserve">3. Change Requests: </w:t>
      </w:r>
      <w:r w:rsidR="00EC7422">
        <w:rPr>
          <w:rFonts w:cs="Arial"/>
          <w:b/>
          <w:color w:val="000000"/>
          <w:sz w:val="24"/>
          <w:szCs w:val="24"/>
        </w:rPr>
        <w:t xml:space="preserve"> </w:t>
      </w:r>
    </w:p>
    <w:p w14:paraId="2AB24600" w14:textId="77777777" w:rsidR="00122FFA" w:rsidRPr="00AC26F8" w:rsidRDefault="00122FFA" w:rsidP="00122FFA">
      <w:pPr>
        <w:rPr>
          <w:sz w:val="24"/>
          <w:szCs w:val="24"/>
        </w:rPr>
      </w:pPr>
      <w:r w:rsidRPr="00AC26F8">
        <w:rPr>
          <w:sz w:val="24"/>
          <w:szCs w:val="24"/>
        </w:rPr>
        <w:t xml:space="preserve">Refer to </w:t>
      </w:r>
      <w:r>
        <w:rPr>
          <w:sz w:val="24"/>
          <w:szCs w:val="24"/>
        </w:rPr>
        <w:t>4.</w:t>
      </w:r>
      <w:r w:rsidR="00C107DF">
        <w:rPr>
          <w:sz w:val="24"/>
          <w:szCs w:val="24"/>
        </w:rPr>
        <w:t>5</w:t>
      </w:r>
      <w:r>
        <w:rPr>
          <w:sz w:val="24"/>
          <w:szCs w:val="24"/>
        </w:rPr>
        <w:t>.3</w:t>
      </w:r>
      <w:r w:rsidR="00337135">
        <w:rPr>
          <w:sz w:val="24"/>
          <w:szCs w:val="24"/>
        </w:rPr>
        <w:t>.2</w:t>
      </w:r>
      <w:r>
        <w:rPr>
          <w:sz w:val="24"/>
          <w:szCs w:val="24"/>
        </w:rPr>
        <w:t xml:space="preserve"> Monitor and Control Project Work: Outputs</w:t>
      </w:r>
      <w:r w:rsidRPr="00AC26F8">
        <w:rPr>
          <w:sz w:val="24"/>
          <w:szCs w:val="24"/>
        </w:rPr>
        <w:t xml:space="preserve"> in the </w:t>
      </w:r>
      <w:r w:rsidR="002904A5" w:rsidRPr="00692CEC">
        <w:rPr>
          <w:i/>
          <w:sz w:val="24"/>
          <w:szCs w:val="24"/>
        </w:rPr>
        <w:t>PMBOK® Guide</w:t>
      </w:r>
      <w:r w:rsidR="002904A5" w:rsidRPr="002904A5">
        <w:rPr>
          <w:sz w:val="24"/>
          <w:szCs w:val="24"/>
        </w:rPr>
        <w:t>,</w:t>
      </w:r>
      <w:r w:rsidR="002904A5" w:rsidRPr="00AC26F8">
        <w:rPr>
          <w:sz w:val="24"/>
          <w:szCs w:val="24"/>
        </w:rPr>
        <w:t xml:space="preserve"> </w:t>
      </w:r>
      <w:r w:rsidRPr="00AC26F8">
        <w:rPr>
          <w:sz w:val="24"/>
          <w:szCs w:val="24"/>
        </w:rPr>
        <w:t>Page</w:t>
      </w:r>
      <w:r>
        <w:rPr>
          <w:sz w:val="24"/>
          <w:szCs w:val="24"/>
        </w:rPr>
        <w:t>s </w:t>
      </w:r>
      <w:r w:rsidR="00C107DF">
        <w:rPr>
          <w:sz w:val="24"/>
          <w:szCs w:val="24"/>
        </w:rPr>
        <w:t>11</w:t>
      </w:r>
      <w:r w:rsidR="00337135">
        <w:rPr>
          <w:sz w:val="24"/>
          <w:szCs w:val="24"/>
        </w:rPr>
        <w:t>2</w:t>
      </w:r>
      <w:r>
        <w:rPr>
          <w:sz w:val="24"/>
          <w:szCs w:val="24"/>
        </w:rPr>
        <w:noBreakHyphen/>
      </w:r>
      <w:r w:rsidR="00C107DF">
        <w:rPr>
          <w:sz w:val="24"/>
          <w:szCs w:val="24"/>
        </w:rPr>
        <w:t>113</w:t>
      </w:r>
      <w:r w:rsidR="00337135">
        <w:rPr>
          <w:sz w:val="24"/>
          <w:szCs w:val="24"/>
        </w:rPr>
        <w:t xml:space="preserve"> and 4.3.3.4 Change Request on Page 96</w:t>
      </w:r>
      <w:r w:rsidRPr="00AC26F8">
        <w:rPr>
          <w:sz w:val="24"/>
          <w:szCs w:val="24"/>
        </w:rPr>
        <w:t xml:space="preserve">.  </w:t>
      </w:r>
    </w:p>
    <w:p w14:paraId="14343A94" w14:textId="77777777" w:rsidR="00CD70FF" w:rsidRDefault="00CD70FF" w:rsidP="00CD70FF">
      <w:pPr>
        <w:pStyle w:val="ListParagraph"/>
        <w:ind w:left="0"/>
        <w:rPr>
          <w:rFonts w:cs="Arial"/>
          <w:color w:val="000000"/>
          <w:sz w:val="24"/>
          <w:szCs w:val="24"/>
        </w:rPr>
      </w:pPr>
      <w:r>
        <w:rPr>
          <w:rFonts w:cs="Arial"/>
          <w:color w:val="000000"/>
          <w:sz w:val="24"/>
          <w:szCs w:val="24"/>
        </w:rPr>
        <w:t>Analysis of project performance and interactions often generates change requests. </w:t>
      </w:r>
      <w:r w:rsidR="002A6287">
        <w:rPr>
          <w:color w:val="000000"/>
          <w:sz w:val="24"/>
          <w:szCs w:val="24"/>
        </w:rPr>
        <w:t xml:space="preserve"> </w:t>
      </w:r>
      <w:r>
        <w:rPr>
          <w:rFonts w:cs="Arial"/>
          <w:color w:val="000000"/>
          <w:sz w:val="24"/>
          <w:szCs w:val="24"/>
        </w:rPr>
        <w:t>Assume that a communication with the stakeholders resulted in a change request to add a new deliverable to the scope of the project.  Delineate the nature of that communication</w:t>
      </w:r>
      <w:r w:rsidR="00366FCE">
        <w:rPr>
          <w:rFonts w:cs="Arial"/>
          <w:color w:val="000000"/>
          <w:sz w:val="24"/>
          <w:szCs w:val="24"/>
        </w:rPr>
        <w:t xml:space="preserve"> (hypothetically), the key points, and the change that was prompted by the </w:t>
      </w:r>
      <w:r w:rsidR="00E67A5C">
        <w:rPr>
          <w:rFonts w:cs="Arial"/>
          <w:color w:val="000000"/>
          <w:sz w:val="24"/>
          <w:szCs w:val="24"/>
        </w:rPr>
        <w:t xml:space="preserve">communication.  </w:t>
      </w:r>
      <w:r>
        <w:rPr>
          <w:rFonts w:cs="Arial"/>
          <w:color w:val="000000"/>
          <w:sz w:val="24"/>
          <w:szCs w:val="24"/>
        </w:rPr>
        <w:t>Enter the change request information in the following template:</w:t>
      </w:r>
    </w:p>
    <w:p w14:paraId="32B80BAB" w14:textId="77777777" w:rsidR="00CD70FF" w:rsidRDefault="00CD70FF" w:rsidP="00CD70FF">
      <w:pPr>
        <w:pStyle w:val="ListParagraph"/>
        <w:ind w:left="0"/>
        <w:rPr>
          <w:rFonts w:cs="Arial"/>
          <w:color w:val="000000"/>
          <w:sz w:val="24"/>
          <w:szCs w:val="24"/>
        </w:rPr>
      </w:pPr>
    </w:p>
    <w:tbl>
      <w:tblPr>
        <w:tblW w:w="10196" w:type="dxa"/>
        <w:tblInd w:w="-80" w:type="dxa"/>
        <w:tblCellMar>
          <w:left w:w="0" w:type="dxa"/>
          <w:right w:w="0" w:type="dxa"/>
        </w:tblCellMar>
        <w:tblLook w:val="04A0" w:firstRow="1" w:lastRow="0" w:firstColumn="1" w:lastColumn="0" w:noHBand="0" w:noVBand="1"/>
      </w:tblPr>
      <w:tblGrid>
        <w:gridCol w:w="10196"/>
      </w:tblGrid>
      <w:tr w:rsidR="00CD70FF" w14:paraId="15C426EA" w14:textId="77777777" w:rsidTr="002904A5">
        <w:trPr>
          <w:trHeight w:val="412"/>
        </w:trPr>
        <w:tc>
          <w:tcPr>
            <w:tcW w:w="10196" w:type="dxa"/>
            <w:tcBorders>
              <w:top w:val="single" w:sz="8" w:space="0" w:color="000000"/>
              <w:left w:val="single" w:sz="8" w:space="0" w:color="000000"/>
              <w:bottom w:val="single" w:sz="8" w:space="0" w:color="000000"/>
              <w:right w:val="single" w:sz="8" w:space="0" w:color="000000"/>
            </w:tcBorders>
            <w:shd w:val="clear" w:color="auto" w:fill="BFBFBF"/>
            <w:hideMark/>
          </w:tcPr>
          <w:p w14:paraId="59A47909" w14:textId="77777777" w:rsidR="00CD70FF" w:rsidRPr="00BB09BD" w:rsidRDefault="00CD70FF" w:rsidP="00B30F23">
            <w:pPr>
              <w:jc w:val="center"/>
              <w:rPr>
                <w:rFonts w:ascii="Calibri" w:hAnsi="Calibri"/>
                <w:b/>
                <w:bCs/>
                <w:color w:val="000000"/>
                <w:sz w:val="28"/>
                <w:szCs w:val="28"/>
              </w:rPr>
            </w:pPr>
            <w:r w:rsidRPr="00BB09BD">
              <w:rPr>
                <w:b/>
                <w:bCs/>
                <w:color w:val="000000"/>
                <w:sz w:val="28"/>
                <w:szCs w:val="28"/>
              </w:rPr>
              <w:t xml:space="preserve">Project Change </w:t>
            </w:r>
            <w:r w:rsidR="008C3ADB" w:rsidRPr="00BB09BD">
              <w:rPr>
                <w:b/>
                <w:bCs/>
                <w:color w:val="000000"/>
                <w:sz w:val="28"/>
                <w:szCs w:val="28"/>
              </w:rPr>
              <w:t xml:space="preserve">Request </w:t>
            </w:r>
            <w:r w:rsidRPr="00BB09BD">
              <w:rPr>
                <w:b/>
                <w:bCs/>
                <w:color w:val="000000"/>
                <w:sz w:val="28"/>
                <w:szCs w:val="28"/>
              </w:rPr>
              <w:t>Form</w:t>
            </w:r>
          </w:p>
        </w:tc>
      </w:tr>
    </w:tbl>
    <w:p w14:paraId="21158DEA" w14:textId="77777777" w:rsidR="00CD70FF" w:rsidRDefault="00CD70FF" w:rsidP="00CD70FF">
      <w:pPr>
        <w:spacing w:after="0" w:line="200" w:lineRule="exact"/>
        <w:jc w:val="center"/>
        <w:rPr>
          <w:rFonts w:ascii="Calibri" w:hAnsi="Calibri" w:cs="Times New Roman"/>
          <w:b/>
          <w:bCs/>
          <w:color w:val="000000"/>
          <w:sz w:val="28"/>
          <w:szCs w:val="28"/>
        </w:rPr>
      </w:pPr>
    </w:p>
    <w:tbl>
      <w:tblPr>
        <w:tblW w:w="10170" w:type="dxa"/>
        <w:tblInd w:w="-80" w:type="dxa"/>
        <w:tblCellMar>
          <w:left w:w="0" w:type="dxa"/>
          <w:right w:w="0" w:type="dxa"/>
        </w:tblCellMar>
        <w:tblLook w:val="04A0" w:firstRow="1" w:lastRow="0" w:firstColumn="1" w:lastColumn="0" w:noHBand="0" w:noVBand="1"/>
      </w:tblPr>
      <w:tblGrid>
        <w:gridCol w:w="3240"/>
        <w:gridCol w:w="6930"/>
      </w:tblGrid>
      <w:tr w:rsidR="00CD70FF" w14:paraId="190EDBA8" w14:textId="77777777" w:rsidTr="002904A5">
        <w:trPr>
          <w:trHeight w:hRule="exact" w:val="280"/>
        </w:trPr>
        <w:tc>
          <w:tcPr>
            <w:tcW w:w="3240" w:type="dxa"/>
            <w:tcBorders>
              <w:top w:val="single" w:sz="8" w:space="0" w:color="000000"/>
              <w:left w:val="single" w:sz="8" w:space="0" w:color="000000"/>
              <w:bottom w:val="single" w:sz="8" w:space="0" w:color="000000"/>
              <w:right w:val="single" w:sz="8" w:space="0" w:color="000000"/>
            </w:tcBorders>
            <w:shd w:val="clear" w:color="auto" w:fill="F2F2F2"/>
            <w:hideMark/>
          </w:tcPr>
          <w:p w14:paraId="52F2189B" w14:textId="77777777" w:rsidR="00CD70FF" w:rsidRDefault="00CD70FF" w:rsidP="00B30F23">
            <w:pPr>
              <w:spacing w:after="0" w:line="253" w:lineRule="exact"/>
              <w:ind w:left="31" w:right="-20"/>
              <w:rPr>
                <w:rFonts w:ascii="Calibri" w:hAnsi="Calibri"/>
                <w:color w:val="000000"/>
              </w:rPr>
            </w:pPr>
            <w:r>
              <w:rPr>
                <w:b/>
                <w:bCs/>
                <w:color w:val="000000"/>
              </w:rPr>
              <w:t>Project</w:t>
            </w:r>
            <w:r>
              <w:rPr>
                <w:b/>
                <w:bCs/>
                <w:color w:val="000000"/>
                <w:spacing w:val="8"/>
              </w:rPr>
              <w:t xml:space="preserve"> </w:t>
            </w:r>
            <w:r>
              <w:rPr>
                <w:b/>
                <w:bCs/>
                <w:color w:val="000000"/>
              </w:rPr>
              <w:t>Name:</w:t>
            </w:r>
          </w:p>
        </w:tc>
        <w:tc>
          <w:tcPr>
            <w:tcW w:w="6930" w:type="dxa"/>
            <w:tcBorders>
              <w:top w:val="single" w:sz="8" w:space="0" w:color="000000"/>
              <w:left w:val="nil"/>
              <w:bottom w:val="single" w:sz="8" w:space="0" w:color="000000"/>
              <w:right w:val="single" w:sz="8" w:space="0" w:color="000000"/>
            </w:tcBorders>
            <w:shd w:val="clear" w:color="auto" w:fill="F2F2F2"/>
          </w:tcPr>
          <w:p w14:paraId="2CA6E0E7" w14:textId="38A5A1A8" w:rsidR="00CD70FF" w:rsidRDefault="000024A3" w:rsidP="00B30F23">
            <w:pPr>
              <w:rPr>
                <w:rFonts w:ascii="Calibri" w:hAnsi="Calibri"/>
                <w:color w:val="000000"/>
              </w:rPr>
            </w:pPr>
            <w:r>
              <w:rPr>
                <w:rFonts w:ascii="Calibri" w:hAnsi="Calibri"/>
                <w:color w:val="000000"/>
              </w:rPr>
              <w:t xml:space="preserve">SLSP Miami Charter </w:t>
            </w:r>
          </w:p>
        </w:tc>
      </w:tr>
      <w:tr w:rsidR="00CD70FF" w14:paraId="046D4CF0" w14:textId="77777777" w:rsidTr="002904A5">
        <w:trPr>
          <w:trHeight w:hRule="exact" w:val="280"/>
        </w:trPr>
        <w:tc>
          <w:tcPr>
            <w:tcW w:w="3240" w:type="dxa"/>
            <w:tcBorders>
              <w:top w:val="nil"/>
              <w:left w:val="single" w:sz="8" w:space="0" w:color="000000"/>
              <w:bottom w:val="single" w:sz="8" w:space="0" w:color="000000"/>
              <w:right w:val="single" w:sz="8" w:space="0" w:color="000000"/>
            </w:tcBorders>
            <w:shd w:val="clear" w:color="auto" w:fill="F2F2F2"/>
            <w:hideMark/>
          </w:tcPr>
          <w:p w14:paraId="6A0D786C" w14:textId="77777777" w:rsidR="00CD70FF" w:rsidRDefault="00CD70FF" w:rsidP="00B30F23">
            <w:pPr>
              <w:spacing w:after="0" w:line="253" w:lineRule="exact"/>
              <w:ind w:left="31" w:right="-20"/>
              <w:rPr>
                <w:rFonts w:ascii="Calibri" w:hAnsi="Calibri"/>
                <w:color w:val="000000"/>
              </w:rPr>
            </w:pPr>
            <w:r>
              <w:rPr>
                <w:b/>
                <w:bCs/>
                <w:color w:val="000000"/>
              </w:rPr>
              <w:t>Date:</w:t>
            </w:r>
          </w:p>
        </w:tc>
        <w:tc>
          <w:tcPr>
            <w:tcW w:w="6930" w:type="dxa"/>
            <w:tcBorders>
              <w:top w:val="nil"/>
              <w:left w:val="nil"/>
              <w:bottom w:val="single" w:sz="8" w:space="0" w:color="000000"/>
              <w:right w:val="single" w:sz="8" w:space="0" w:color="000000"/>
            </w:tcBorders>
            <w:shd w:val="clear" w:color="auto" w:fill="F2F2F2"/>
          </w:tcPr>
          <w:p w14:paraId="21D1B083" w14:textId="5D3C4E95" w:rsidR="00CD70FF" w:rsidRDefault="000024A3" w:rsidP="00B30F23">
            <w:pPr>
              <w:rPr>
                <w:rFonts w:ascii="Calibri" w:hAnsi="Calibri"/>
                <w:color w:val="000000"/>
              </w:rPr>
            </w:pPr>
            <w:r>
              <w:rPr>
                <w:rFonts w:ascii="Calibri" w:hAnsi="Calibri"/>
                <w:color w:val="000000"/>
              </w:rPr>
              <w:t>05/10/21</w:t>
            </w:r>
          </w:p>
        </w:tc>
      </w:tr>
      <w:tr w:rsidR="00CD70FF" w14:paraId="5D94C25F" w14:textId="77777777" w:rsidTr="002904A5">
        <w:trPr>
          <w:trHeight w:hRule="exact" w:val="280"/>
        </w:trPr>
        <w:tc>
          <w:tcPr>
            <w:tcW w:w="3240" w:type="dxa"/>
            <w:tcBorders>
              <w:top w:val="nil"/>
              <w:left w:val="single" w:sz="8" w:space="0" w:color="000000"/>
              <w:bottom w:val="single" w:sz="8" w:space="0" w:color="000000"/>
              <w:right w:val="single" w:sz="8" w:space="0" w:color="000000"/>
            </w:tcBorders>
            <w:shd w:val="clear" w:color="auto" w:fill="F2F2F2"/>
            <w:hideMark/>
          </w:tcPr>
          <w:p w14:paraId="702D4144" w14:textId="77777777" w:rsidR="00CD70FF" w:rsidRDefault="00CD70FF" w:rsidP="00B30F23">
            <w:pPr>
              <w:spacing w:after="0" w:line="253" w:lineRule="exact"/>
              <w:ind w:left="31" w:right="-20"/>
              <w:rPr>
                <w:rFonts w:ascii="Calibri" w:hAnsi="Calibri"/>
                <w:color w:val="000000"/>
              </w:rPr>
            </w:pPr>
            <w:r>
              <w:rPr>
                <w:b/>
                <w:bCs/>
                <w:color w:val="000000"/>
              </w:rPr>
              <w:t>Change</w:t>
            </w:r>
            <w:r>
              <w:rPr>
                <w:b/>
                <w:bCs/>
                <w:color w:val="000000"/>
                <w:spacing w:val="9"/>
              </w:rPr>
              <w:t xml:space="preserve"> </w:t>
            </w:r>
            <w:r>
              <w:rPr>
                <w:b/>
                <w:bCs/>
                <w:color w:val="000000"/>
              </w:rPr>
              <w:t>Number</w:t>
            </w:r>
          </w:p>
        </w:tc>
        <w:tc>
          <w:tcPr>
            <w:tcW w:w="6930" w:type="dxa"/>
            <w:tcBorders>
              <w:top w:val="nil"/>
              <w:left w:val="nil"/>
              <w:bottom w:val="single" w:sz="8" w:space="0" w:color="000000"/>
              <w:right w:val="single" w:sz="8" w:space="0" w:color="000000"/>
            </w:tcBorders>
            <w:shd w:val="clear" w:color="auto" w:fill="F2F2F2"/>
          </w:tcPr>
          <w:p w14:paraId="132DC2BF" w14:textId="1F39E8DE" w:rsidR="00CD70FF" w:rsidRDefault="000024A3" w:rsidP="00B30F23">
            <w:pPr>
              <w:rPr>
                <w:rFonts w:ascii="Calibri" w:hAnsi="Calibri"/>
                <w:color w:val="000000"/>
              </w:rPr>
            </w:pPr>
            <w:r>
              <w:rPr>
                <w:rFonts w:ascii="Calibri" w:hAnsi="Calibri"/>
                <w:color w:val="000000"/>
              </w:rPr>
              <w:t>03</w:t>
            </w:r>
          </w:p>
        </w:tc>
      </w:tr>
    </w:tbl>
    <w:p w14:paraId="2EF19E10" w14:textId="77777777" w:rsidR="00CD70FF" w:rsidRDefault="00CD70FF" w:rsidP="00CD70FF">
      <w:pPr>
        <w:spacing w:before="3" w:after="0" w:line="150" w:lineRule="exact"/>
        <w:rPr>
          <w:rFonts w:ascii="Calibri" w:hAnsi="Calibri" w:cs="Times New Roman"/>
          <w:color w:val="000000"/>
          <w:sz w:val="15"/>
          <w:szCs w:val="15"/>
        </w:rPr>
      </w:pPr>
    </w:p>
    <w:tbl>
      <w:tblPr>
        <w:tblW w:w="10170" w:type="dxa"/>
        <w:tblInd w:w="-80" w:type="dxa"/>
        <w:tblCellMar>
          <w:left w:w="0" w:type="dxa"/>
          <w:right w:w="0" w:type="dxa"/>
        </w:tblCellMar>
        <w:tblLook w:val="04A0" w:firstRow="1" w:lastRow="0" w:firstColumn="1" w:lastColumn="0" w:noHBand="0" w:noVBand="1"/>
      </w:tblPr>
      <w:tblGrid>
        <w:gridCol w:w="3240"/>
        <w:gridCol w:w="6930"/>
      </w:tblGrid>
      <w:tr w:rsidR="00CD70FF" w14:paraId="528D0787" w14:textId="77777777" w:rsidTr="00B30F23">
        <w:trPr>
          <w:trHeight w:val="280"/>
        </w:trPr>
        <w:tc>
          <w:tcPr>
            <w:tcW w:w="10170" w:type="dxa"/>
            <w:gridSpan w:val="2"/>
            <w:tcBorders>
              <w:top w:val="single" w:sz="8" w:space="0" w:color="000000"/>
              <w:left w:val="single" w:sz="8" w:space="0" w:color="000000"/>
              <w:bottom w:val="single" w:sz="8" w:space="0" w:color="000000"/>
              <w:right w:val="single" w:sz="8" w:space="0" w:color="000000"/>
            </w:tcBorders>
            <w:shd w:val="clear" w:color="auto" w:fill="F2F2F2"/>
            <w:hideMark/>
          </w:tcPr>
          <w:p w14:paraId="0649A6B4" w14:textId="77777777" w:rsidR="00CD70FF" w:rsidRDefault="00CD70FF" w:rsidP="00B30F23">
            <w:pPr>
              <w:spacing w:after="0" w:line="253" w:lineRule="exact"/>
              <w:ind w:left="31" w:right="-20"/>
              <w:rPr>
                <w:rFonts w:ascii="Calibri" w:hAnsi="Calibri"/>
                <w:color w:val="000000"/>
              </w:rPr>
            </w:pPr>
            <w:r>
              <w:rPr>
                <w:b/>
                <w:bCs/>
                <w:color w:val="000000"/>
              </w:rPr>
              <w:t>Request Details:</w:t>
            </w:r>
          </w:p>
        </w:tc>
      </w:tr>
      <w:tr w:rsidR="00CD70FF" w14:paraId="71468433" w14:textId="77777777" w:rsidTr="002904A5">
        <w:trPr>
          <w:trHeight w:hRule="exact" w:val="470"/>
        </w:trPr>
        <w:tc>
          <w:tcPr>
            <w:tcW w:w="3240" w:type="dxa"/>
            <w:tcBorders>
              <w:top w:val="nil"/>
              <w:left w:val="single" w:sz="8" w:space="0" w:color="000000"/>
              <w:bottom w:val="single" w:sz="8" w:space="0" w:color="000000"/>
              <w:right w:val="single" w:sz="8" w:space="0" w:color="000000"/>
            </w:tcBorders>
          </w:tcPr>
          <w:p w14:paraId="0766B278" w14:textId="77777777" w:rsidR="00CD70FF" w:rsidRDefault="00CD70FF" w:rsidP="00B30F23">
            <w:pPr>
              <w:spacing w:after="0" w:line="240" w:lineRule="auto"/>
              <w:ind w:left="31" w:right="-20"/>
              <w:rPr>
                <w:rFonts w:ascii="Calibri" w:hAnsi="Calibri"/>
                <w:color w:val="000000"/>
              </w:rPr>
            </w:pPr>
            <w:r>
              <w:rPr>
                <w:color w:val="000000"/>
              </w:rPr>
              <w:t>Originator</w:t>
            </w:r>
            <w:r>
              <w:rPr>
                <w:color w:val="000000"/>
                <w:spacing w:val="11"/>
              </w:rPr>
              <w:t xml:space="preserve"> </w:t>
            </w:r>
            <w:r>
              <w:rPr>
                <w:color w:val="000000"/>
              </w:rPr>
              <w:t>Name:</w:t>
            </w:r>
          </w:p>
        </w:tc>
        <w:tc>
          <w:tcPr>
            <w:tcW w:w="6930" w:type="dxa"/>
            <w:tcBorders>
              <w:top w:val="nil"/>
              <w:left w:val="nil"/>
              <w:bottom w:val="single" w:sz="8" w:space="0" w:color="000000"/>
              <w:right w:val="single" w:sz="8" w:space="0" w:color="000000"/>
            </w:tcBorders>
          </w:tcPr>
          <w:p w14:paraId="09D952B4" w14:textId="01CD58FA" w:rsidR="00CD70FF" w:rsidRDefault="000024A3" w:rsidP="00B30F23">
            <w:pPr>
              <w:rPr>
                <w:rFonts w:ascii="Calibri" w:hAnsi="Calibri"/>
                <w:color w:val="000000"/>
              </w:rPr>
            </w:pPr>
            <w:r>
              <w:rPr>
                <w:rFonts w:ascii="Calibri" w:hAnsi="Calibri"/>
                <w:color w:val="000000"/>
              </w:rPr>
              <w:t xml:space="preserve">Brendon </w:t>
            </w:r>
            <w:proofErr w:type="spellStart"/>
            <w:r>
              <w:rPr>
                <w:rFonts w:ascii="Calibri" w:hAnsi="Calibri"/>
                <w:color w:val="000000"/>
              </w:rPr>
              <w:t>Teles</w:t>
            </w:r>
            <w:proofErr w:type="spellEnd"/>
          </w:p>
        </w:tc>
      </w:tr>
      <w:tr w:rsidR="00CD70FF" w14:paraId="4574C207" w14:textId="77777777" w:rsidTr="000024A3">
        <w:trPr>
          <w:trHeight w:hRule="exact" w:val="1244"/>
        </w:trPr>
        <w:tc>
          <w:tcPr>
            <w:tcW w:w="3240" w:type="dxa"/>
            <w:tcBorders>
              <w:top w:val="nil"/>
              <w:left w:val="single" w:sz="8" w:space="0" w:color="000000"/>
              <w:bottom w:val="single" w:sz="8" w:space="0" w:color="000000"/>
              <w:right w:val="single" w:sz="8" w:space="0" w:color="000000"/>
            </w:tcBorders>
          </w:tcPr>
          <w:p w14:paraId="394A9D4D" w14:textId="77777777" w:rsidR="00CD70FF" w:rsidRDefault="00CD70FF" w:rsidP="002904A5">
            <w:pPr>
              <w:spacing w:after="0" w:line="240" w:lineRule="auto"/>
              <w:ind w:left="31" w:right="-20"/>
              <w:rPr>
                <w:rFonts w:ascii="Calibri" w:hAnsi="Calibri"/>
                <w:color w:val="000000"/>
              </w:rPr>
            </w:pPr>
            <w:r>
              <w:rPr>
                <w:color w:val="000000"/>
              </w:rPr>
              <w:t>Describe</w:t>
            </w:r>
            <w:r>
              <w:rPr>
                <w:color w:val="000000"/>
                <w:spacing w:val="10"/>
              </w:rPr>
              <w:t xml:space="preserve"> </w:t>
            </w:r>
            <w:r>
              <w:rPr>
                <w:color w:val="000000"/>
              </w:rPr>
              <w:t>the</w:t>
            </w:r>
            <w:r>
              <w:rPr>
                <w:color w:val="000000"/>
                <w:spacing w:val="4"/>
              </w:rPr>
              <w:t xml:space="preserve"> </w:t>
            </w:r>
            <w:r>
              <w:rPr>
                <w:color w:val="000000"/>
              </w:rPr>
              <w:t>Proposed</w:t>
            </w:r>
            <w:r w:rsidR="002904A5">
              <w:rPr>
                <w:color w:val="000000"/>
              </w:rPr>
              <w:t xml:space="preserve"> </w:t>
            </w:r>
            <w:r>
              <w:rPr>
                <w:color w:val="000000"/>
              </w:rPr>
              <w:t>Change:</w:t>
            </w:r>
          </w:p>
        </w:tc>
        <w:tc>
          <w:tcPr>
            <w:tcW w:w="6930" w:type="dxa"/>
            <w:tcBorders>
              <w:top w:val="nil"/>
              <w:left w:val="nil"/>
              <w:bottom w:val="single" w:sz="8" w:space="0" w:color="000000"/>
              <w:right w:val="single" w:sz="8" w:space="0" w:color="000000"/>
            </w:tcBorders>
          </w:tcPr>
          <w:p w14:paraId="7E8167B7" w14:textId="28B83929" w:rsidR="00CD70FF" w:rsidRDefault="000024A3" w:rsidP="00B30F23">
            <w:pPr>
              <w:rPr>
                <w:rFonts w:ascii="Calibri" w:hAnsi="Calibri"/>
                <w:color w:val="000000"/>
              </w:rPr>
            </w:pPr>
            <w:r>
              <w:rPr>
                <w:rFonts w:ascii="Calibri" w:hAnsi="Calibri"/>
                <w:color w:val="000000"/>
              </w:rPr>
              <w:t xml:space="preserve">A room must be designated as a child area. This room can include children’s toys, small library, a place to do homework, and a TV. This would provide a place for kids to be while their mothers are working from home or at the office. </w:t>
            </w:r>
          </w:p>
        </w:tc>
      </w:tr>
      <w:tr w:rsidR="00CD70FF" w14:paraId="16997334" w14:textId="77777777" w:rsidTr="000024A3">
        <w:trPr>
          <w:trHeight w:hRule="exact" w:val="812"/>
        </w:trPr>
        <w:tc>
          <w:tcPr>
            <w:tcW w:w="3240" w:type="dxa"/>
            <w:tcBorders>
              <w:top w:val="nil"/>
              <w:left w:val="single" w:sz="8" w:space="0" w:color="000000"/>
              <w:bottom w:val="single" w:sz="8" w:space="0" w:color="000000"/>
              <w:right w:val="single" w:sz="8" w:space="0" w:color="000000"/>
            </w:tcBorders>
          </w:tcPr>
          <w:p w14:paraId="2B446BC6" w14:textId="77777777" w:rsidR="00CD70FF" w:rsidRDefault="00CD70FF" w:rsidP="002904A5">
            <w:pPr>
              <w:spacing w:after="0" w:line="240" w:lineRule="auto"/>
              <w:ind w:left="31" w:right="-20"/>
              <w:rPr>
                <w:rFonts w:ascii="Calibri" w:hAnsi="Calibri"/>
                <w:color w:val="000000"/>
              </w:rPr>
            </w:pPr>
            <w:r>
              <w:rPr>
                <w:color w:val="000000"/>
              </w:rPr>
              <w:t>Reasons</w:t>
            </w:r>
            <w:r>
              <w:rPr>
                <w:color w:val="000000"/>
                <w:spacing w:val="10"/>
              </w:rPr>
              <w:t xml:space="preserve"> </w:t>
            </w:r>
            <w:r>
              <w:rPr>
                <w:color w:val="000000"/>
              </w:rPr>
              <w:t>for</w:t>
            </w:r>
            <w:r>
              <w:rPr>
                <w:color w:val="000000"/>
                <w:spacing w:val="4"/>
              </w:rPr>
              <w:t xml:space="preserve"> </w:t>
            </w:r>
            <w:r>
              <w:rPr>
                <w:color w:val="000000"/>
              </w:rPr>
              <w:t>the</w:t>
            </w:r>
            <w:r>
              <w:rPr>
                <w:color w:val="000000"/>
                <w:spacing w:val="4"/>
              </w:rPr>
              <w:t xml:space="preserve"> </w:t>
            </w:r>
            <w:r>
              <w:rPr>
                <w:color w:val="000000"/>
              </w:rPr>
              <w:t>Desired</w:t>
            </w:r>
            <w:r w:rsidR="002904A5">
              <w:rPr>
                <w:color w:val="000000"/>
              </w:rPr>
              <w:t xml:space="preserve"> </w:t>
            </w:r>
            <w:r>
              <w:rPr>
                <w:color w:val="000000"/>
              </w:rPr>
              <w:t>Change:</w:t>
            </w:r>
          </w:p>
        </w:tc>
        <w:tc>
          <w:tcPr>
            <w:tcW w:w="6930" w:type="dxa"/>
            <w:tcBorders>
              <w:top w:val="nil"/>
              <w:left w:val="nil"/>
              <w:bottom w:val="single" w:sz="8" w:space="0" w:color="000000"/>
              <w:right w:val="single" w:sz="8" w:space="0" w:color="000000"/>
            </w:tcBorders>
          </w:tcPr>
          <w:p w14:paraId="7AE74D9D" w14:textId="06D07C4A" w:rsidR="00CD70FF" w:rsidRDefault="000024A3" w:rsidP="00B30F23">
            <w:pPr>
              <w:rPr>
                <w:rFonts w:ascii="Calibri" w:hAnsi="Calibri"/>
                <w:color w:val="000000"/>
              </w:rPr>
            </w:pPr>
            <w:r>
              <w:rPr>
                <w:rFonts w:ascii="Calibri" w:hAnsi="Calibri"/>
                <w:color w:val="000000"/>
              </w:rPr>
              <w:t xml:space="preserve">It would make the building more family friendly and it would provide a space for kids to bond and allow the mothers to work in peace. </w:t>
            </w:r>
          </w:p>
        </w:tc>
      </w:tr>
      <w:tr w:rsidR="00CD70FF" w14:paraId="720B4B66" w14:textId="77777777" w:rsidTr="002904A5">
        <w:trPr>
          <w:trHeight w:hRule="exact" w:val="452"/>
        </w:trPr>
        <w:tc>
          <w:tcPr>
            <w:tcW w:w="3240" w:type="dxa"/>
            <w:tcBorders>
              <w:top w:val="nil"/>
              <w:left w:val="single" w:sz="8" w:space="0" w:color="000000"/>
              <w:bottom w:val="single" w:sz="8" w:space="0" w:color="000000"/>
              <w:right w:val="single" w:sz="8" w:space="0" w:color="000000"/>
            </w:tcBorders>
          </w:tcPr>
          <w:p w14:paraId="17E54C6A" w14:textId="77777777" w:rsidR="00CD70FF" w:rsidRDefault="00CD70FF" w:rsidP="002904A5">
            <w:pPr>
              <w:spacing w:after="0" w:line="240" w:lineRule="auto"/>
              <w:ind w:left="31" w:right="-20"/>
              <w:rPr>
                <w:rFonts w:ascii="Calibri" w:hAnsi="Calibri"/>
                <w:color w:val="000000"/>
              </w:rPr>
            </w:pPr>
            <w:r>
              <w:rPr>
                <w:color w:val="000000"/>
              </w:rPr>
              <w:t>Anticipated</w:t>
            </w:r>
            <w:r>
              <w:rPr>
                <w:color w:val="000000"/>
                <w:spacing w:val="12"/>
              </w:rPr>
              <w:t xml:space="preserve"> </w:t>
            </w:r>
            <w:r>
              <w:rPr>
                <w:color w:val="000000"/>
              </w:rPr>
              <w:t>Impact</w:t>
            </w:r>
            <w:r w:rsidR="002904A5">
              <w:rPr>
                <w:color w:val="000000"/>
              </w:rPr>
              <w:t xml:space="preserve"> </w:t>
            </w:r>
            <w:r>
              <w:rPr>
                <w:color w:val="000000"/>
              </w:rPr>
              <w:t>(Quantitative):</w:t>
            </w:r>
          </w:p>
        </w:tc>
        <w:tc>
          <w:tcPr>
            <w:tcW w:w="6930" w:type="dxa"/>
            <w:tcBorders>
              <w:top w:val="nil"/>
              <w:left w:val="nil"/>
              <w:bottom w:val="single" w:sz="8" w:space="0" w:color="000000"/>
              <w:right w:val="single" w:sz="8" w:space="0" w:color="000000"/>
            </w:tcBorders>
          </w:tcPr>
          <w:p w14:paraId="52B12CAA" w14:textId="27D7FC82" w:rsidR="00CD70FF" w:rsidRDefault="000024A3" w:rsidP="00B30F23">
            <w:pPr>
              <w:rPr>
                <w:rFonts w:ascii="Calibri" w:hAnsi="Calibri"/>
                <w:color w:val="000000"/>
              </w:rPr>
            </w:pPr>
            <w:r>
              <w:rPr>
                <w:rFonts w:ascii="Calibri" w:hAnsi="Calibri"/>
                <w:color w:val="000000"/>
              </w:rPr>
              <w:t xml:space="preserve">An additional $4,000 dollars will be needed to furnish this room. </w:t>
            </w:r>
          </w:p>
        </w:tc>
      </w:tr>
      <w:tr w:rsidR="00CD70FF" w14:paraId="750485F9" w14:textId="77777777" w:rsidTr="000024A3">
        <w:trPr>
          <w:trHeight w:hRule="exact" w:val="893"/>
        </w:trPr>
        <w:tc>
          <w:tcPr>
            <w:tcW w:w="3240" w:type="dxa"/>
            <w:tcBorders>
              <w:top w:val="nil"/>
              <w:left w:val="single" w:sz="8" w:space="0" w:color="000000"/>
              <w:bottom w:val="single" w:sz="8" w:space="0" w:color="000000"/>
              <w:right w:val="single" w:sz="8" w:space="0" w:color="000000"/>
            </w:tcBorders>
          </w:tcPr>
          <w:p w14:paraId="3658797F" w14:textId="77777777" w:rsidR="00CD70FF" w:rsidRDefault="00CD70FF" w:rsidP="002904A5">
            <w:pPr>
              <w:spacing w:after="0" w:line="240" w:lineRule="auto"/>
              <w:ind w:left="31" w:right="-20"/>
              <w:rPr>
                <w:rFonts w:ascii="Calibri" w:hAnsi="Calibri"/>
                <w:color w:val="000000"/>
              </w:rPr>
            </w:pPr>
            <w:r>
              <w:rPr>
                <w:color w:val="000000"/>
              </w:rPr>
              <w:t>Desired</w:t>
            </w:r>
            <w:r>
              <w:rPr>
                <w:color w:val="000000"/>
                <w:spacing w:val="9"/>
              </w:rPr>
              <w:t xml:space="preserve"> </w:t>
            </w:r>
            <w:r>
              <w:rPr>
                <w:color w:val="000000"/>
              </w:rPr>
              <w:t>Outcome</w:t>
            </w:r>
            <w:r w:rsidR="002904A5">
              <w:rPr>
                <w:color w:val="000000"/>
              </w:rPr>
              <w:t xml:space="preserve"> </w:t>
            </w:r>
            <w:r>
              <w:rPr>
                <w:color w:val="000000"/>
              </w:rPr>
              <w:t>(Qualitative):</w:t>
            </w:r>
          </w:p>
        </w:tc>
        <w:tc>
          <w:tcPr>
            <w:tcW w:w="6930" w:type="dxa"/>
            <w:tcBorders>
              <w:top w:val="nil"/>
              <w:left w:val="nil"/>
              <w:bottom w:val="single" w:sz="8" w:space="0" w:color="000000"/>
              <w:right w:val="single" w:sz="8" w:space="0" w:color="000000"/>
            </w:tcBorders>
          </w:tcPr>
          <w:p w14:paraId="7B39D746" w14:textId="7C85DF26" w:rsidR="00CD70FF" w:rsidRDefault="000024A3" w:rsidP="00B30F23">
            <w:pPr>
              <w:rPr>
                <w:rFonts w:ascii="Calibri" w:hAnsi="Calibri"/>
                <w:color w:val="000000"/>
              </w:rPr>
            </w:pPr>
            <w:r>
              <w:rPr>
                <w:rFonts w:ascii="Calibri" w:hAnsi="Calibri"/>
                <w:color w:val="000000"/>
              </w:rPr>
              <w:t>A place w</w:t>
            </w:r>
            <w:r w:rsidR="00E2359C">
              <w:rPr>
                <w:rFonts w:ascii="Calibri" w:hAnsi="Calibri"/>
                <w:color w:val="000000"/>
              </w:rPr>
              <w:t>h</w:t>
            </w:r>
            <w:r>
              <w:rPr>
                <w:rFonts w:ascii="Calibri" w:hAnsi="Calibri"/>
                <w:color w:val="000000"/>
              </w:rPr>
              <w:t xml:space="preserve">ere kids can play and do homework after class without disturbing their </w:t>
            </w:r>
            <w:r w:rsidR="00E2359C">
              <w:rPr>
                <w:rFonts w:ascii="Calibri" w:hAnsi="Calibri"/>
                <w:color w:val="000000"/>
              </w:rPr>
              <w:t xml:space="preserve">mothers if they happened to be working. This would in turn help mothers stay productive and keep their jobs. </w:t>
            </w:r>
          </w:p>
        </w:tc>
      </w:tr>
      <w:tr w:rsidR="00CD70FF" w14:paraId="6386BF1C" w14:textId="77777777" w:rsidTr="00B30F23">
        <w:trPr>
          <w:trHeight w:val="280"/>
        </w:trPr>
        <w:tc>
          <w:tcPr>
            <w:tcW w:w="10170" w:type="dxa"/>
            <w:gridSpan w:val="2"/>
            <w:tcBorders>
              <w:top w:val="nil"/>
              <w:left w:val="single" w:sz="8" w:space="0" w:color="000000"/>
              <w:bottom w:val="single" w:sz="8" w:space="0" w:color="000000"/>
              <w:right w:val="single" w:sz="8" w:space="0" w:color="000000"/>
            </w:tcBorders>
            <w:shd w:val="clear" w:color="auto" w:fill="F2F2F2"/>
            <w:hideMark/>
          </w:tcPr>
          <w:p w14:paraId="499490E0" w14:textId="77777777" w:rsidR="00CD70FF" w:rsidRDefault="00CD70FF" w:rsidP="00B30F23">
            <w:pPr>
              <w:spacing w:after="0" w:line="253" w:lineRule="exact"/>
              <w:ind w:left="31" w:right="-20"/>
              <w:rPr>
                <w:rFonts w:ascii="Calibri" w:hAnsi="Calibri"/>
                <w:color w:val="000000"/>
              </w:rPr>
            </w:pPr>
            <w:r>
              <w:rPr>
                <w:b/>
                <w:bCs/>
                <w:color w:val="000000"/>
              </w:rPr>
              <w:t>Evaluation</w:t>
            </w:r>
          </w:p>
        </w:tc>
      </w:tr>
      <w:tr w:rsidR="00CD70FF" w14:paraId="17E72639" w14:textId="77777777" w:rsidTr="002904A5">
        <w:trPr>
          <w:trHeight w:hRule="exact" w:val="407"/>
        </w:trPr>
        <w:tc>
          <w:tcPr>
            <w:tcW w:w="3240" w:type="dxa"/>
            <w:tcBorders>
              <w:top w:val="nil"/>
              <w:left w:val="single" w:sz="8" w:space="0" w:color="000000"/>
              <w:bottom w:val="single" w:sz="8" w:space="0" w:color="000000"/>
              <w:right w:val="single" w:sz="8" w:space="0" w:color="000000"/>
            </w:tcBorders>
          </w:tcPr>
          <w:p w14:paraId="435E77ED" w14:textId="77777777" w:rsidR="00CD70FF" w:rsidRDefault="00CD70FF" w:rsidP="00B30F23">
            <w:pPr>
              <w:spacing w:after="0" w:line="240" w:lineRule="auto"/>
              <w:ind w:left="31" w:right="-20"/>
              <w:rPr>
                <w:rFonts w:ascii="Calibri" w:hAnsi="Calibri"/>
                <w:color w:val="000000"/>
              </w:rPr>
            </w:pPr>
            <w:r>
              <w:rPr>
                <w:color w:val="000000"/>
              </w:rPr>
              <w:t>Receiver</w:t>
            </w:r>
            <w:r>
              <w:rPr>
                <w:color w:val="000000"/>
                <w:spacing w:val="10"/>
              </w:rPr>
              <w:t xml:space="preserve"> </w:t>
            </w:r>
            <w:r>
              <w:rPr>
                <w:color w:val="000000"/>
              </w:rPr>
              <w:t>Name</w:t>
            </w:r>
          </w:p>
        </w:tc>
        <w:tc>
          <w:tcPr>
            <w:tcW w:w="6930" w:type="dxa"/>
            <w:tcBorders>
              <w:top w:val="nil"/>
              <w:left w:val="nil"/>
              <w:bottom w:val="single" w:sz="8" w:space="0" w:color="000000"/>
              <w:right w:val="single" w:sz="8" w:space="0" w:color="000000"/>
            </w:tcBorders>
          </w:tcPr>
          <w:p w14:paraId="1A2BA860" w14:textId="4C75325C" w:rsidR="00CD70FF" w:rsidRDefault="00E2359C" w:rsidP="00B30F23">
            <w:pPr>
              <w:rPr>
                <w:rFonts w:ascii="Calibri" w:hAnsi="Calibri"/>
                <w:color w:val="000000"/>
              </w:rPr>
            </w:pPr>
            <w:r>
              <w:rPr>
                <w:rFonts w:ascii="Calibri" w:hAnsi="Calibri"/>
                <w:color w:val="000000"/>
              </w:rPr>
              <w:t>Sara Suarez</w:t>
            </w:r>
          </w:p>
        </w:tc>
      </w:tr>
      <w:tr w:rsidR="00CD70FF" w14:paraId="73E208A5" w14:textId="77777777" w:rsidTr="00E2359C">
        <w:trPr>
          <w:trHeight w:hRule="exact" w:val="1460"/>
        </w:trPr>
        <w:tc>
          <w:tcPr>
            <w:tcW w:w="3240" w:type="dxa"/>
            <w:tcBorders>
              <w:top w:val="nil"/>
              <w:left w:val="single" w:sz="8" w:space="0" w:color="000000"/>
              <w:bottom w:val="single" w:sz="8" w:space="0" w:color="000000"/>
              <w:right w:val="single" w:sz="8" w:space="0" w:color="000000"/>
            </w:tcBorders>
          </w:tcPr>
          <w:p w14:paraId="19B206CA" w14:textId="77777777" w:rsidR="00CD70FF" w:rsidRDefault="00CD70FF" w:rsidP="00B30F23">
            <w:pPr>
              <w:spacing w:after="0" w:line="240" w:lineRule="auto"/>
              <w:ind w:left="31" w:right="-20"/>
              <w:rPr>
                <w:rFonts w:ascii="Calibri" w:hAnsi="Calibri"/>
                <w:color w:val="000000"/>
              </w:rPr>
            </w:pPr>
            <w:r>
              <w:rPr>
                <w:color w:val="000000"/>
              </w:rPr>
              <w:t>Potential</w:t>
            </w:r>
            <w:r>
              <w:rPr>
                <w:color w:val="000000"/>
                <w:spacing w:val="10"/>
              </w:rPr>
              <w:t xml:space="preserve"> </w:t>
            </w:r>
            <w:r>
              <w:rPr>
                <w:color w:val="000000"/>
              </w:rPr>
              <w:t>Change</w:t>
            </w:r>
            <w:r>
              <w:rPr>
                <w:color w:val="000000"/>
                <w:spacing w:val="9"/>
              </w:rPr>
              <w:t xml:space="preserve"> </w:t>
            </w:r>
            <w:r>
              <w:rPr>
                <w:color w:val="000000"/>
              </w:rPr>
              <w:t>Synopsis</w:t>
            </w:r>
          </w:p>
        </w:tc>
        <w:tc>
          <w:tcPr>
            <w:tcW w:w="6930" w:type="dxa"/>
            <w:tcBorders>
              <w:top w:val="nil"/>
              <w:left w:val="nil"/>
              <w:bottom w:val="single" w:sz="8" w:space="0" w:color="000000"/>
              <w:right w:val="single" w:sz="8" w:space="0" w:color="000000"/>
            </w:tcBorders>
          </w:tcPr>
          <w:p w14:paraId="5DBB420E" w14:textId="67E49D12" w:rsidR="00CD70FF" w:rsidRDefault="00E2359C" w:rsidP="00B30F23">
            <w:pPr>
              <w:rPr>
                <w:rFonts w:ascii="Calibri" w:hAnsi="Calibri"/>
                <w:color w:val="000000"/>
              </w:rPr>
            </w:pPr>
            <w:r>
              <w:rPr>
                <w:rFonts w:ascii="Calibri" w:hAnsi="Calibri"/>
                <w:color w:val="000000"/>
              </w:rPr>
              <w:t xml:space="preserve">A room that was previously designed to be a bedroom would have to be changed to a children’s room. Additional furniture will have to be negotiated with Ikea and this would have to be advertised </w:t>
            </w:r>
            <w:proofErr w:type="gramStart"/>
            <w:r>
              <w:rPr>
                <w:rFonts w:ascii="Calibri" w:hAnsi="Calibri"/>
                <w:color w:val="000000"/>
              </w:rPr>
              <w:t>in</w:t>
            </w:r>
            <w:proofErr w:type="gramEnd"/>
            <w:r>
              <w:rPr>
                <w:rFonts w:ascii="Calibri" w:hAnsi="Calibri"/>
                <w:color w:val="000000"/>
              </w:rPr>
              <w:t xml:space="preserve"> the website of SLSP as is only going to be offered at the Miami location. </w:t>
            </w:r>
          </w:p>
        </w:tc>
      </w:tr>
      <w:tr w:rsidR="00CD70FF" w14:paraId="4252EF41" w14:textId="77777777" w:rsidTr="00E2359C">
        <w:trPr>
          <w:trHeight w:hRule="exact" w:val="893"/>
        </w:trPr>
        <w:tc>
          <w:tcPr>
            <w:tcW w:w="3240" w:type="dxa"/>
            <w:tcBorders>
              <w:top w:val="nil"/>
              <w:left w:val="single" w:sz="8" w:space="0" w:color="000000"/>
              <w:bottom w:val="single" w:sz="8" w:space="0" w:color="000000"/>
              <w:right w:val="single" w:sz="8" w:space="0" w:color="000000"/>
            </w:tcBorders>
          </w:tcPr>
          <w:p w14:paraId="4172A1EB" w14:textId="77777777" w:rsidR="00CD70FF" w:rsidRDefault="00CD70FF" w:rsidP="002904A5">
            <w:pPr>
              <w:spacing w:after="0" w:line="240" w:lineRule="auto"/>
              <w:ind w:left="31" w:right="-20"/>
              <w:rPr>
                <w:rFonts w:ascii="Calibri" w:hAnsi="Calibri"/>
                <w:color w:val="000000"/>
              </w:rPr>
            </w:pPr>
            <w:r>
              <w:rPr>
                <w:color w:val="000000"/>
              </w:rPr>
              <w:t>Estimated</w:t>
            </w:r>
            <w:r>
              <w:rPr>
                <w:color w:val="000000"/>
                <w:spacing w:val="11"/>
              </w:rPr>
              <w:t xml:space="preserve"> </w:t>
            </w:r>
            <w:r>
              <w:rPr>
                <w:color w:val="000000"/>
              </w:rPr>
              <w:t>Impact</w:t>
            </w:r>
            <w:r w:rsidR="002904A5">
              <w:rPr>
                <w:color w:val="000000"/>
              </w:rPr>
              <w:t xml:space="preserve"> </w:t>
            </w:r>
            <w:r>
              <w:rPr>
                <w:color w:val="000000"/>
              </w:rPr>
              <w:t>(Quantitative)</w:t>
            </w:r>
          </w:p>
        </w:tc>
        <w:tc>
          <w:tcPr>
            <w:tcW w:w="6930" w:type="dxa"/>
            <w:tcBorders>
              <w:top w:val="nil"/>
              <w:left w:val="nil"/>
              <w:bottom w:val="single" w:sz="8" w:space="0" w:color="000000"/>
              <w:right w:val="single" w:sz="8" w:space="0" w:color="000000"/>
            </w:tcBorders>
          </w:tcPr>
          <w:p w14:paraId="65BA9780" w14:textId="4409700B" w:rsidR="00CD70FF" w:rsidRDefault="00E2359C" w:rsidP="00B30F23">
            <w:pPr>
              <w:rPr>
                <w:rFonts w:ascii="Calibri" w:hAnsi="Calibri"/>
                <w:color w:val="000000"/>
              </w:rPr>
            </w:pPr>
            <w:r>
              <w:rPr>
                <w:rFonts w:ascii="Calibri" w:hAnsi="Calibri"/>
                <w:color w:val="000000"/>
              </w:rPr>
              <w:t>This will add 3 more days of communications with Ikea to formalize the change. A</w:t>
            </w:r>
            <w:r>
              <w:rPr>
                <w:rFonts w:ascii="Calibri" w:hAnsi="Calibri"/>
                <w:color w:val="000000"/>
              </w:rPr>
              <w:t>n additional 2 days of work will also have to be added</w:t>
            </w:r>
            <w:r>
              <w:rPr>
                <w:rFonts w:ascii="Calibri" w:hAnsi="Calibri"/>
                <w:color w:val="000000"/>
              </w:rPr>
              <w:t xml:space="preserve"> as volunteers will need to be called again to assemble the furniture required for this room.</w:t>
            </w:r>
          </w:p>
        </w:tc>
      </w:tr>
      <w:tr w:rsidR="00CD70FF" w14:paraId="69650BCC" w14:textId="77777777" w:rsidTr="00B30F23">
        <w:trPr>
          <w:trHeight w:val="280"/>
        </w:trPr>
        <w:tc>
          <w:tcPr>
            <w:tcW w:w="10170" w:type="dxa"/>
            <w:gridSpan w:val="2"/>
            <w:tcBorders>
              <w:top w:val="nil"/>
              <w:left w:val="single" w:sz="8" w:space="0" w:color="000000"/>
              <w:bottom w:val="single" w:sz="8" w:space="0" w:color="000000"/>
              <w:right w:val="single" w:sz="8" w:space="0" w:color="000000"/>
            </w:tcBorders>
            <w:shd w:val="clear" w:color="auto" w:fill="F2F2F2"/>
            <w:hideMark/>
          </w:tcPr>
          <w:p w14:paraId="02B15DB8" w14:textId="77777777" w:rsidR="00CD70FF" w:rsidRDefault="00CD70FF" w:rsidP="00B30F23">
            <w:pPr>
              <w:spacing w:after="0" w:line="253" w:lineRule="exact"/>
              <w:ind w:left="31" w:right="-20"/>
              <w:rPr>
                <w:rFonts w:ascii="Calibri" w:hAnsi="Calibri"/>
                <w:color w:val="000000"/>
              </w:rPr>
            </w:pPr>
            <w:r>
              <w:rPr>
                <w:b/>
                <w:bCs/>
                <w:color w:val="000000"/>
              </w:rPr>
              <w:lastRenderedPageBreak/>
              <w:t>Decision</w:t>
            </w:r>
          </w:p>
        </w:tc>
      </w:tr>
      <w:tr w:rsidR="00CD70FF" w14:paraId="3A2456F8" w14:textId="77777777" w:rsidTr="002904A5">
        <w:trPr>
          <w:trHeight w:hRule="exact" w:val="425"/>
        </w:trPr>
        <w:tc>
          <w:tcPr>
            <w:tcW w:w="3240" w:type="dxa"/>
            <w:tcBorders>
              <w:top w:val="nil"/>
              <w:left w:val="single" w:sz="8" w:space="0" w:color="000000"/>
              <w:bottom w:val="single" w:sz="8" w:space="0" w:color="000000"/>
              <w:right w:val="single" w:sz="8" w:space="0" w:color="000000"/>
            </w:tcBorders>
          </w:tcPr>
          <w:p w14:paraId="6482748A" w14:textId="77777777" w:rsidR="00CD70FF" w:rsidRDefault="00CD70FF" w:rsidP="00B30F23">
            <w:pPr>
              <w:spacing w:after="0" w:line="240" w:lineRule="auto"/>
              <w:ind w:left="31" w:right="-20"/>
              <w:rPr>
                <w:rFonts w:ascii="Calibri" w:hAnsi="Calibri"/>
                <w:color w:val="000000"/>
              </w:rPr>
            </w:pPr>
            <w:r>
              <w:rPr>
                <w:color w:val="000000"/>
              </w:rPr>
              <w:t>Evaluated</w:t>
            </w:r>
            <w:r>
              <w:rPr>
                <w:color w:val="000000"/>
                <w:spacing w:val="11"/>
              </w:rPr>
              <w:t xml:space="preserve"> </w:t>
            </w:r>
            <w:r>
              <w:rPr>
                <w:color w:val="000000"/>
              </w:rPr>
              <w:t>By:</w:t>
            </w:r>
          </w:p>
        </w:tc>
        <w:tc>
          <w:tcPr>
            <w:tcW w:w="6930" w:type="dxa"/>
            <w:tcBorders>
              <w:top w:val="nil"/>
              <w:left w:val="nil"/>
              <w:bottom w:val="single" w:sz="8" w:space="0" w:color="000000"/>
              <w:right w:val="single" w:sz="8" w:space="0" w:color="000000"/>
            </w:tcBorders>
          </w:tcPr>
          <w:p w14:paraId="7BBDC465" w14:textId="55DB3FF0" w:rsidR="00CD70FF" w:rsidRDefault="00E2359C" w:rsidP="00B30F23">
            <w:pPr>
              <w:rPr>
                <w:rFonts w:ascii="Calibri" w:hAnsi="Calibri"/>
                <w:color w:val="000000"/>
              </w:rPr>
            </w:pPr>
            <w:r>
              <w:rPr>
                <w:rFonts w:ascii="Calibri" w:hAnsi="Calibri"/>
                <w:color w:val="000000"/>
              </w:rPr>
              <w:t>John Suarez and Catalina Suarez</w:t>
            </w:r>
          </w:p>
        </w:tc>
      </w:tr>
      <w:tr w:rsidR="00CD70FF" w14:paraId="3AD12647" w14:textId="77777777" w:rsidTr="002904A5">
        <w:trPr>
          <w:trHeight w:hRule="exact" w:val="362"/>
        </w:trPr>
        <w:tc>
          <w:tcPr>
            <w:tcW w:w="3240" w:type="dxa"/>
            <w:tcBorders>
              <w:top w:val="nil"/>
              <w:left w:val="single" w:sz="8" w:space="0" w:color="000000"/>
              <w:bottom w:val="single" w:sz="8" w:space="0" w:color="000000"/>
              <w:right w:val="single" w:sz="8" w:space="0" w:color="000000"/>
            </w:tcBorders>
          </w:tcPr>
          <w:p w14:paraId="1F2940BC" w14:textId="77777777" w:rsidR="00CD70FF" w:rsidRDefault="00CD70FF" w:rsidP="00B30F23">
            <w:pPr>
              <w:spacing w:after="0" w:line="240" w:lineRule="auto"/>
              <w:ind w:left="31" w:right="-20"/>
              <w:rPr>
                <w:rFonts w:ascii="Calibri" w:hAnsi="Calibri"/>
                <w:color w:val="000000"/>
              </w:rPr>
            </w:pPr>
            <w:r>
              <w:rPr>
                <w:color w:val="000000"/>
              </w:rPr>
              <w:t>Approval/Rejection:</w:t>
            </w:r>
          </w:p>
        </w:tc>
        <w:tc>
          <w:tcPr>
            <w:tcW w:w="6930" w:type="dxa"/>
            <w:tcBorders>
              <w:top w:val="nil"/>
              <w:left w:val="nil"/>
              <w:bottom w:val="single" w:sz="8" w:space="0" w:color="000000"/>
              <w:right w:val="single" w:sz="8" w:space="0" w:color="000000"/>
            </w:tcBorders>
          </w:tcPr>
          <w:p w14:paraId="0CA54192" w14:textId="64C94076" w:rsidR="00CD70FF" w:rsidRDefault="00E2359C" w:rsidP="00B30F23">
            <w:pPr>
              <w:rPr>
                <w:rFonts w:ascii="Calibri" w:hAnsi="Calibri"/>
                <w:color w:val="000000"/>
              </w:rPr>
            </w:pPr>
            <w:r>
              <w:rPr>
                <w:rFonts w:ascii="Calibri" w:hAnsi="Calibri"/>
                <w:color w:val="000000"/>
              </w:rPr>
              <w:t>Approved</w:t>
            </w:r>
          </w:p>
        </w:tc>
      </w:tr>
      <w:tr w:rsidR="00CD70FF" w14:paraId="7C0754C3" w14:textId="77777777" w:rsidTr="002904A5">
        <w:trPr>
          <w:trHeight w:hRule="exact" w:val="380"/>
        </w:trPr>
        <w:tc>
          <w:tcPr>
            <w:tcW w:w="3240" w:type="dxa"/>
            <w:tcBorders>
              <w:top w:val="nil"/>
              <w:left w:val="single" w:sz="8" w:space="0" w:color="000000"/>
              <w:bottom w:val="single" w:sz="8" w:space="0" w:color="000000"/>
              <w:right w:val="single" w:sz="8" w:space="0" w:color="000000"/>
            </w:tcBorders>
          </w:tcPr>
          <w:p w14:paraId="04B63A07" w14:textId="77777777" w:rsidR="00CD70FF" w:rsidRDefault="00CD70FF" w:rsidP="00B30F23">
            <w:pPr>
              <w:spacing w:after="0" w:line="240" w:lineRule="auto"/>
              <w:ind w:left="31" w:right="-20"/>
              <w:rPr>
                <w:rFonts w:ascii="Calibri" w:hAnsi="Calibri"/>
                <w:color w:val="000000"/>
              </w:rPr>
            </w:pPr>
            <w:r>
              <w:rPr>
                <w:color w:val="000000"/>
              </w:rPr>
              <w:t>Cost/</w:t>
            </w:r>
            <w:r>
              <w:rPr>
                <w:color w:val="000000"/>
                <w:spacing w:val="-8"/>
              </w:rPr>
              <w:t>T</w:t>
            </w:r>
            <w:r>
              <w:rPr>
                <w:color w:val="000000"/>
              </w:rPr>
              <w:t>ime/Scope</w:t>
            </w:r>
            <w:r>
              <w:rPr>
                <w:color w:val="000000"/>
                <w:spacing w:val="18"/>
              </w:rPr>
              <w:t xml:space="preserve"> </w:t>
            </w:r>
            <w:r>
              <w:rPr>
                <w:color w:val="000000"/>
              </w:rPr>
              <w:t>Change:</w:t>
            </w:r>
          </w:p>
        </w:tc>
        <w:tc>
          <w:tcPr>
            <w:tcW w:w="6930" w:type="dxa"/>
            <w:tcBorders>
              <w:top w:val="nil"/>
              <w:left w:val="nil"/>
              <w:bottom w:val="single" w:sz="8" w:space="0" w:color="000000"/>
              <w:right w:val="single" w:sz="8" w:space="0" w:color="000000"/>
            </w:tcBorders>
          </w:tcPr>
          <w:p w14:paraId="5DDCD5EA" w14:textId="5FAEB84B" w:rsidR="00CD70FF" w:rsidRDefault="00E2359C" w:rsidP="00B30F23">
            <w:pPr>
              <w:rPr>
                <w:rFonts w:ascii="Calibri" w:hAnsi="Calibri"/>
                <w:color w:val="000000"/>
              </w:rPr>
            </w:pPr>
            <w:r>
              <w:rPr>
                <w:rFonts w:ascii="Calibri" w:hAnsi="Calibri"/>
                <w:color w:val="000000"/>
              </w:rPr>
              <w:t>+$4,000, +5 days of work,</w:t>
            </w:r>
            <w:r w:rsidR="001A5791">
              <w:rPr>
                <w:rFonts w:ascii="Calibri" w:hAnsi="Calibri"/>
                <w:color w:val="000000"/>
              </w:rPr>
              <w:t xml:space="preserve"> no change in scope.</w:t>
            </w:r>
          </w:p>
        </w:tc>
      </w:tr>
      <w:tr w:rsidR="00CD70FF" w14:paraId="2DEA66D7" w14:textId="77777777" w:rsidTr="001A5791">
        <w:trPr>
          <w:trHeight w:hRule="exact" w:val="740"/>
        </w:trPr>
        <w:tc>
          <w:tcPr>
            <w:tcW w:w="3240" w:type="dxa"/>
            <w:tcBorders>
              <w:top w:val="nil"/>
              <w:left w:val="single" w:sz="8" w:space="0" w:color="000000"/>
              <w:bottom w:val="single" w:sz="8" w:space="0" w:color="000000"/>
              <w:right w:val="single" w:sz="8" w:space="0" w:color="000000"/>
            </w:tcBorders>
          </w:tcPr>
          <w:p w14:paraId="404BA61D" w14:textId="77777777" w:rsidR="00CD70FF" w:rsidRDefault="00CD70FF" w:rsidP="00B30F23">
            <w:pPr>
              <w:spacing w:after="0" w:line="240" w:lineRule="auto"/>
              <w:ind w:left="31" w:right="-20"/>
              <w:rPr>
                <w:rFonts w:ascii="Calibri" w:hAnsi="Calibri"/>
                <w:color w:val="000000"/>
              </w:rPr>
            </w:pPr>
            <w:r>
              <w:rPr>
                <w:color w:val="000000"/>
              </w:rPr>
              <w:t>Comments</w:t>
            </w:r>
          </w:p>
        </w:tc>
        <w:tc>
          <w:tcPr>
            <w:tcW w:w="6930" w:type="dxa"/>
            <w:tcBorders>
              <w:top w:val="nil"/>
              <w:left w:val="nil"/>
              <w:bottom w:val="single" w:sz="8" w:space="0" w:color="000000"/>
              <w:right w:val="single" w:sz="8" w:space="0" w:color="000000"/>
            </w:tcBorders>
          </w:tcPr>
          <w:p w14:paraId="31308851" w14:textId="4CC7D879" w:rsidR="00CD70FF" w:rsidRDefault="001A5791" w:rsidP="00B30F23">
            <w:pPr>
              <w:rPr>
                <w:rFonts w:ascii="Calibri" w:hAnsi="Calibri"/>
                <w:color w:val="000000"/>
              </w:rPr>
            </w:pPr>
            <w:r>
              <w:rPr>
                <w:rFonts w:ascii="Calibri" w:hAnsi="Calibri"/>
                <w:color w:val="000000"/>
              </w:rPr>
              <w:t xml:space="preserve">This will be really good for the new era of working remotely and it will help mothers that are struggling to find daycare. </w:t>
            </w:r>
          </w:p>
        </w:tc>
      </w:tr>
    </w:tbl>
    <w:p w14:paraId="147810A9" w14:textId="77777777" w:rsidR="003E27F8" w:rsidRDefault="003E27F8" w:rsidP="005774E4">
      <w:pPr>
        <w:pStyle w:val="ListParagraph"/>
        <w:ind w:left="0"/>
        <w:rPr>
          <w:sz w:val="24"/>
          <w:szCs w:val="24"/>
        </w:rPr>
      </w:pPr>
    </w:p>
    <w:p w14:paraId="5D23F2F8" w14:textId="77777777" w:rsidR="002904A5" w:rsidRDefault="002904A5" w:rsidP="005774E4">
      <w:pPr>
        <w:pStyle w:val="ListParagraph"/>
        <w:ind w:left="0"/>
        <w:rPr>
          <w:sz w:val="24"/>
          <w:szCs w:val="24"/>
        </w:rPr>
      </w:pPr>
    </w:p>
    <w:p w14:paraId="472CEA30" w14:textId="77777777" w:rsidR="002904A5" w:rsidRPr="002904A5" w:rsidRDefault="002904A5" w:rsidP="002904A5">
      <w:pPr>
        <w:adjustRightInd w:val="0"/>
        <w:spacing w:after="0"/>
        <w:rPr>
          <w:rFonts w:cs="Arial"/>
          <w:color w:val="000000"/>
          <w:sz w:val="24"/>
          <w:szCs w:val="24"/>
        </w:rPr>
      </w:pPr>
      <w:r>
        <w:rPr>
          <w:sz w:val="24"/>
          <w:szCs w:val="24"/>
        </w:rPr>
        <w:t>P</w:t>
      </w:r>
      <w:r w:rsidRPr="00715268">
        <w:rPr>
          <w:rFonts w:cs="Arial"/>
          <w:color w:val="000000"/>
          <w:sz w:val="24"/>
          <w:szCs w:val="24"/>
        </w:rPr>
        <w:t>MBOK is a registered mark of the Project Management Institute, Inc.</w:t>
      </w:r>
    </w:p>
    <w:sectPr w:rsidR="002904A5" w:rsidRPr="002904A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C8479A1"/>
    <w:multiLevelType w:val="hybridMultilevel"/>
    <w:tmpl w:val="C4020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57B4625"/>
    <w:multiLevelType w:val="hybridMultilevel"/>
    <w:tmpl w:val="586EC7C4"/>
    <w:lvl w:ilvl="0" w:tplc="663EE18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DA31968"/>
    <w:multiLevelType w:val="hybridMultilevel"/>
    <w:tmpl w:val="82C08A0E"/>
    <w:lvl w:ilvl="0" w:tplc="465EDF1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59D1EF1"/>
    <w:multiLevelType w:val="hybridMultilevel"/>
    <w:tmpl w:val="77EAAF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11E50B9"/>
    <w:multiLevelType w:val="hybridMultilevel"/>
    <w:tmpl w:val="D9682980"/>
    <w:lvl w:ilvl="0" w:tplc="C6D6A224">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7EA95CFD"/>
    <w:multiLevelType w:val="hybridMultilevel"/>
    <w:tmpl w:val="3A9255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5"/>
  </w:num>
  <w:num w:numId="3">
    <w:abstractNumId w:val="4"/>
  </w:num>
  <w:num w:numId="4">
    <w:abstractNumId w:val="2"/>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6FB6"/>
    <w:rsid w:val="000024A3"/>
    <w:rsid w:val="000B556F"/>
    <w:rsid w:val="00102506"/>
    <w:rsid w:val="00122FFA"/>
    <w:rsid w:val="00181702"/>
    <w:rsid w:val="001A5791"/>
    <w:rsid w:val="002251AF"/>
    <w:rsid w:val="002904A5"/>
    <w:rsid w:val="002A6287"/>
    <w:rsid w:val="00323AB4"/>
    <w:rsid w:val="00337135"/>
    <w:rsid w:val="00353938"/>
    <w:rsid w:val="00366FCE"/>
    <w:rsid w:val="00383B06"/>
    <w:rsid w:val="00386DBB"/>
    <w:rsid w:val="003C2A03"/>
    <w:rsid w:val="003C2B7B"/>
    <w:rsid w:val="003E27F8"/>
    <w:rsid w:val="00463F83"/>
    <w:rsid w:val="004761CC"/>
    <w:rsid w:val="004A31F7"/>
    <w:rsid w:val="00565FB1"/>
    <w:rsid w:val="005774E4"/>
    <w:rsid w:val="00585E0C"/>
    <w:rsid w:val="00610807"/>
    <w:rsid w:val="006404D7"/>
    <w:rsid w:val="006B2F78"/>
    <w:rsid w:val="006F6FB6"/>
    <w:rsid w:val="00703BAB"/>
    <w:rsid w:val="0073444D"/>
    <w:rsid w:val="007675F0"/>
    <w:rsid w:val="00771460"/>
    <w:rsid w:val="007B0969"/>
    <w:rsid w:val="007B5DF1"/>
    <w:rsid w:val="00834C87"/>
    <w:rsid w:val="0087207F"/>
    <w:rsid w:val="00875DB5"/>
    <w:rsid w:val="00884328"/>
    <w:rsid w:val="008C3ADB"/>
    <w:rsid w:val="00916AE6"/>
    <w:rsid w:val="00956016"/>
    <w:rsid w:val="00957001"/>
    <w:rsid w:val="00970661"/>
    <w:rsid w:val="00971439"/>
    <w:rsid w:val="00985F70"/>
    <w:rsid w:val="009A0D9F"/>
    <w:rsid w:val="00AA0F75"/>
    <w:rsid w:val="00AE4B48"/>
    <w:rsid w:val="00BB09BD"/>
    <w:rsid w:val="00C01CF8"/>
    <w:rsid w:val="00C107DF"/>
    <w:rsid w:val="00C372A8"/>
    <w:rsid w:val="00C94EFA"/>
    <w:rsid w:val="00CD70FF"/>
    <w:rsid w:val="00D527F7"/>
    <w:rsid w:val="00E2359C"/>
    <w:rsid w:val="00E67A5C"/>
    <w:rsid w:val="00EC7422"/>
    <w:rsid w:val="00F63D78"/>
    <w:rsid w:val="00F871F6"/>
    <w:rsid w:val="00F938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5521FF"/>
  <w15:docId w15:val="{A0A8CFD2-0DD5-436D-BE72-05379A939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F6FB6"/>
    <w:pPr>
      <w:ind w:left="720"/>
      <w:contextualSpacing/>
    </w:pPr>
  </w:style>
  <w:style w:type="paragraph" w:styleId="BalloonText">
    <w:name w:val="Balloon Text"/>
    <w:basedOn w:val="Normal"/>
    <w:link w:val="BalloonTextChar"/>
    <w:uiPriority w:val="99"/>
    <w:semiHidden/>
    <w:unhideWhenUsed/>
    <w:rsid w:val="006F6FB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F6FB6"/>
    <w:rPr>
      <w:rFonts w:ascii="Tahoma" w:hAnsi="Tahoma" w:cs="Tahoma"/>
      <w:sz w:val="16"/>
      <w:szCs w:val="16"/>
    </w:rPr>
  </w:style>
  <w:style w:type="table" w:styleId="TableGrid">
    <w:name w:val="Table Grid"/>
    <w:basedOn w:val="TableNormal"/>
    <w:uiPriority w:val="59"/>
    <w:rsid w:val="002251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90734452">
      <w:bodyDiv w:val="1"/>
      <w:marLeft w:val="0"/>
      <w:marRight w:val="0"/>
      <w:marTop w:val="0"/>
      <w:marBottom w:val="0"/>
      <w:divBdr>
        <w:top w:val="none" w:sz="0" w:space="0" w:color="auto"/>
        <w:left w:val="none" w:sz="0" w:space="0" w:color="auto"/>
        <w:bottom w:val="none" w:sz="0" w:space="0" w:color="auto"/>
        <w:right w:val="none" w:sz="0" w:space="0" w:color="auto"/>
      </w:divBdr>
      <w:divsChild>
        <w:div w:id="10075599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789</Words>
  <Characters>4500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 Authorized Customer</dc:creator>
  <cp:lastModifiedBy>Sara Suarez</cp:lastModifiedBy>
  <cp:revision>2</cp:revision>
  <dcterms:created xsi:type="dcterms:W3CDTF">2021-05-09T18:29:00Z</dcterms:created>
  <dcterms:modified xsi:type="dcterms:W3CDTF">2021-05-09T18:29:00Z</dcterms:modified>
</cp:coreProperties>
</file>